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75AE" w14:textId="0B031CC5" w:rsidR="0032162B" w:rsidRDefault="0032162B" w:rsidP="009C12E8">
      <w:pPr>
        <w:pStyle w:val="1"/>
        <w:spacing w:before="0"/>
        <w:jc w:val="center"/>
      </w:pPr>
      <w:r w:rsidRPr="000C56A7">
        <w:rPr>
          <w:rFonts w:eastAsia="Times New Roman" w:cs="Times New Roman"/>
          <w:szCs w:val="28"/>
          <w:lang w:eastAsia="ru-RU"/>
        </w:rPr>
        <w:t xml:space="preserve">ИССЛЕДОВАНИЕ ВЛИЯНИЯ СООТНОШЕНИЯ КОМПОНЕНТОВ </w:t>
      </w:r>
      <w:r w:rsidR="00CD6CD6">
        <w:rPr>
          <w:rFonts w:eastAsia="Times New Roman" w:cs="Times New Roman"/>
          <w:szCs w:val="28"/>
          <w:lang w:eastAsia="ru-RU"/>
        </w:rPr>
        <w:t xml:space="preserve">В </w:t>
      </w:r>
      <w:r w:rsidR="00CD6CD6" w:rsidRPr="000C56A7">
        <w:rPr>
          <w:rFonts w:eastAsia="Times New Roman" w:cs="Times New Roman"/>
          <w:szCs w:val="28"/>
          <w:lang w:eastAsia="ru-RU"/>
        </w:rPr>
        <w:t>ПОЛИКРИСТАЛЛИЧЕСКОЙ ПЛЕНК</w:t>
      </w:r>
      <w:r w:rsidR="00CD6CD6">
        <w:rPr>
          <w:rFonts w:eastAsia="Times New Roman" w:cs="Times New Roman"/>
          <w:szCs w:val="28"/>
          <w:lang w:eastAsia="ru-RU"/>
        </w:rPr>
        <w:t>Е</w:t>
      </w:r>
      <w:r w:rsidR="00CD6CD6" w:rsidRPr="000C56A7">
        <w:rPr>
          <w:rFonts w:eastAsia="Times New Roman" w:cs="Times New Roman"/>
          <w:szCs w:val="28"/>
          <w:lang w:eastAsia="ru-RU"/>
        </w:rPr>
        <w:t xml:space="preserve"> P</w:t>
      </w:r>
      <w:r w:rsidR="00CD6CD6">
        <w:rPr>
          <w:rFonts w:eastAsia="Times New Roman" w:cs="Times New Roman"/>
          <w:szCs w:val="28"/>
          <w:lang w:val="en-US" w:eastAsia="ru-RU"/>
        </w:rPr>
        <w:t>b</w:t>
      </w:r>
      <w:r w:rsidR="00CD6CD6" w:rsidRPr="000C56A7">
        <w:rPr>
          <w:rFonts w:eastAsia="Times New Roman" w:cs="Times New Roman"/>
          <w:szCs w:val="28"/>
          <w:lang w:eastAsia="ru-RU"/>
        </w:rPr>
        <w:t>S-C</w:t>
      </w:r>
      <w:r w:rsidR="00CD6CD6">
        <w:rPr>
          <w:rFonts w:eastAsia="Times New Roman" w:cs="Times New Roman"/>
          <w:szCs w:val="28"/>
          <w:lang w:val="en-US" w:eastAsia="ru-RU"/>
        </w:rPr>
        <w:t>d</w:t>
      </w:r>
      <w:r w:rsidR="00CD6CD6" w:rsidRPr="000C56A7">
        <w:rPr>
          <w:rFonts w:eastAsia="Times New Roman" w:cs="Times New Roman"/>
          <w:szCs w:val="28"/>
          <w:lang w:eastAsia="ru-RU"/>
        </w:rPr>
        <w:t>S</w:t>
      </w:r>
      <w:r w:rsidR="00CD6CD6" w:rsidRPr="000C56A7" w:rsidDel="00CD6CD6">
        <w:rPr>
          <w:rFonts w:eastAsia="Times New Roman" w:cs="Times New Roman"/>
          <w:szCs w:val="28"/>
          <w:lang w:eastAsia="ru-RU"/>
        </w:rPr>
        <w:t xml:space="preserve"> </w:t>
      </w:r>
      <w:r w:rsidRPr="000C56A7">
        <w:rPr>
          <w:rFonts w:eastAsia="Times New Roman" w:cs="Times New Roman"/>
          <w:szCs w:val="28"/>
          <w:lang w:eastAsia="ru-RU"/>
        </w:rPr>
        <w:t xml:space="preserve">НА МОРФОЛОГИЮ ПОВЕРХНОСТИ, ОПТИЧЕСКИЕ И ФОТОЭЛЕКТРИЧЕСКИЕ СВОЙСТВА </w:t>
      </w:r>
    </w:p>
    <w:p w14:paraId="0AEF87C1" w14:textId="77777777" w:rsidR="0032162B" w:rsidRDefault="0032162B" w:rsidP="009C12E8">
      <w:pPr>
        <w:pStyle w:val="1"/>
        <w:spacing w:before="0"/>
        <w:jc w:val="center"/>
        <w:rPr>
          <w:b w:val="0"/>
          <w:i/>
          <w:szCs w:val="28"/>
        </w:rPr>
      </w:pPr>
      <w:bookmarkStart w:id="0" w:name="_Toc201738247"/>
      <w:bookmarkStart w:id="1" w:name="_Toc202001380"/>
    </w:p>
    <w:p w14:paraId="2237AE30" w14:textId="5157D643" w:rsidR="0032162B" w:rsidRDefault="0032162B" w:rsidP="009C12E8">
      <w:pPr>
        <w:pStyle w:val="1"/>
        <w:spacing w:before="0"/>
        <w:jc w:val="center"/>
        <w:rPr>
          <w:b w:val="0"/>
          <w:i/>
          <w:szCs w:val="28"/>
        </w:rPr>
      </w:pPr>
      <w:r>
        <w:rPr>
          <w:b w:val="0"/>
          <w:i/>
          <w:szCs w:val="28"/>
        </w:rPr>
        <w:t>Д.Р.</w:t>
      </w:r>
      <w:r w:rsidR="0033092E">
        <w:rPr>
          <w:b w:val="0"/>
          <w:i/>
          <w:szCs w:val="28"/>
        </w:rPr>
        <w:t xml:space="preserve"> </w:t>
      </w:r>
      <w:r>
        <w:rPr>
          <w:b w:val="0"/>
          <w:i/>
          <w:szCs w:val="28"/>
        </w:rPr>
        <w:t>Байбикова</w:t>
      </w:r>
      <w:r w:rsidRPr="0076480A">
        <w:rPr>
          <w:b w:val="0"/>
          <w:i/>
          <w:szCs w:val="28"/>
          <w:vertAlign w:val="superscript"/>
        </w:rPr>
        <w:t>1</w:t>
      </w:r>
      <w:r w:rsidRPr="0076480A">
        <w:rPr>
          <w:b w:val="0"/>
          <w:i/>
          <w:szCs w:val="28"/>
        </w:rPr>
        <w:t xml:space="preserve">, </w:t>
      </w:r>
      <w:r>
        <w:rPr>
          <w:b w:val="0"/>
          <w:i/>
          <w:szCs w:val="28"/>
        </w:rPr>
        <w:t>А.А. Сердобинцев</w:t>
      </w:r>
      <w:r w:rsidRPr="0076480A">
        <w:rPr>
          <w:b w:val="0"/>
          <w:i/>
          <w:szCs w:val="28"/>
          <w:vertAlign w:val="superscript"/>
        </w:rPr>
        <w:t>1</w:t>
      </w:r>
      <w:r w:rsidRPr="0076480A">
        <w:rPr>
          <w:b w:val="0"/>
          <w:i/>
          <w:szCs w:val="28"/>
        </w:rPr>
        <w:t xml:space="preserve">, </w:t>
      </w:r>
      <w:r>
        <w:rPr>
          <w:b w:val="0"/>
          <w:i/>
          <w:szCs w:val="28"/>
        </w:rPr>
        <w:t xml:space="preserve">А.В. </w:t>
      </w:r>
      <w:bookmarkEnd w:id="0"/>
      <w:bookmarkEnd w:id="1"/>
      <w:r>
        <w:rPr>
          <w:b w:val="0"/>
          <w:i/>
          <w:szCs w:val="28"/>
        </w:rPr>
        <w:t>Козловский</w:t>
      </w:r>
      <w:r w:rsidRPr="0076480A">
        <w:rPr>
          <w:b w:val="0"/>
          <w:i/>
          <w:szCs w:val="28"/>
          <w:vertAlign w:val="superscript"/>
        </w:rPr>
        <w:t>2</w:t>
      </w:r>
      <w:r>
        <w:rPr>
          <w:b w:val="0"/>
          <w:i/>
          <w:szCs w:val="28"/>
        </w:rPr>
        <w:t>, С.В. Стецюра</w:t>
      </w:r>
      <w:r>
        <w:rPr>
          <w:b w:val="0"/>
          <w:i/>
          <w:szCs w:val="28"/>
          <w:vertAlign w:val="superscript"/>
        </w:rPr>
        <w:t>1</w:t>
      </w:r>
      <w:r>
        <w:rPr>
          <w:b w:val="0"/>
          <w:i/>
          <w:szCs w:val="28"/>
        </w:rPr>
        <w:t xml:space="preserve">, </w:t>
      </w:r>
    </w:p>
    <w:p w14:paraId="38E43B0D" w14:textId="77777777" w:rsidR="0033092E" w:rsidRDefault="0033092E" w:rsidP="009C12E8">
      <w:pPr>
        <w:jc w:val="center"/>
        <w:rPr>
          <w:szCs w:val="28"/>
        </w:rPr>
      </w:pPr>
      <w:r>
        <w:rPr>
          <w:i/>
          <w:szCs w:val="28"/>
          <w:vertAlign w:val="superscript"/>
        </w:rPr>
        <w:t>1</w:t>
      </w:r>
      <w:r>
        <w:rPr>
          <w:szCs w:val="28"/>
        </w:rPr>
        <w:t xml:space="preserve">Саратовский государственный университет им. Н.Г. Чернышевского </w:t>
      </w:r>
    </w:p>
    <w:p w14:paraId="48FA524E" w14:textId="77777777" w:rsidR="0032162B" w:rsidRPr="0037671B" w:rsidRDefault="0032162B" w:rsidP="009C12E8">
      <w:pPr>
        <w:jc w:val="center"/>
        <w:rPr>
          <w:szCs w:val="28"/>
          <w:lang w:val="en-US"/>
        </w:rPr>
      </w:pPr>
      <w:r w:rsidRPr="00AC4D51">
        <w:rPr>
          <w:szCs w:val="28"/>
          <w:lang w:val="fr-FR"/>
        </w:rPr>
        <w:t>E</w:t>
      </w:r>
      <w:r w:rsidRPr="0037671B">
        <w:rPr>
          <w:szCs w:val="28"/>
          <w:lang w:val="en-US"/>
        </w:rPr>
        <w:t>-</w:t>
      </w:r>
      <w:r w:rsidRPr="00AC4D51">
        <w:rPr>
          <w:szCs w:val="28"/>
          <w:lang w:val="fr-FR"/>
        </w:rPr>
        <w:t>mail</w:t>
      </w:r>
      <w:r w:rsidRPr="0037671B">
        <w:rPr>
          <w:szCs w:val="28"/>
          <w:lang w:val="en-US"/>
        </w:rPr>
        <w:t xml:space="preserve">: </w:t>
      </w:r>
      <w:hyperlink r:id="rId6" w:history="1">
        <w:r w:rsidRPr="0037671B">
          <w:rPr>
            <w:rStyle w:val="a3"/>
            <w:lang w:val="fr-FR"/>
          </w:rPr>
          <w:t>baybikova.daniya@mail.ru</w:t>
        </w:r>
      </w:hyperlink>
    </w:p>
    <w:p w14:paraId="4634688E" w14:textId="77777777" w:rsidR="0032162B" w:rsidRPr="0037671B" w:rsidRDefault="0032162B" w:rsidP="009C12E8">
      <w:pPr>
        <w:jc w:val="center"/>
        <w:rPr>
          <w:szCs w:val="28"/>
          <w:lang w:val="en-US"/>
        </w:rPr>
      </w:pPr>
    </w:p>
    <w:p w14:paraId="3A62A9BF" w14:textId="4893A8AB" w:rsidR="00BA332B" w:rsidRPr="005D11EC" w:rsidRDefault="008A29DA" w:rsidP="009C12E8">
      <w:pPr>
        <w:ind w:firstLine="539"/>
        <w:rPr>
          <w:i/>
          <w:iCs/>
          <w:szCs w:val="28"/>
        </w:rPr>
      </w:pPr>
      <w:r>
        <w:rPr>
          <w:i/>
          <w:iCs/>
          <w:szCs w:val="28"/>
        </w:rPr>
        <w:t>Исследованы</w:t>
      </w:r>
      <w:r w:rsidR="005D11EC" w:rsidRPr="005D11EC">
        <w:rPr>
          <w:i/>
          <w:iCs/>
          <w:szCs w:val="28"/>
        </w:rPr>
        <w:t xml:space="preserve"> </w:t>
      </w:r>
      <w:proofErr w:type="spellStart"/>
      <w:r w:rsidRPr="005D11EC">
        <w:rPr>
          <w:i/>
          <w:iCs/>
          <w:szCs w:val="28"/>
        </w:rPr>
        <w:t>гетерофазны</w:t>
      </w:r>
      <w:r>
        <w:rPr>
          <w:i/>
          <w:iCs/>
          <w:szCs w:val="28"/>
        </w:rPr>
        <w:t>е</w:t>
      </w:r>
      <w:proofErr w:type="spellEnd"/>
      <w:r w:rsidRPr="005D11EC">
        <w:rPr>
          <w:i/>
          <w:iCs/>
          <w:szCs w:val="28"/>
        </w:rPr>
        <w:t xml:space="preserve"> </w:t>
      </w:r>
      <w:r w:rsidR="005D11EC" w:rsidRPr="005D11EC">
        <w:rPr>
          <w:i/>
          <w:iCs/>
          <w:szCs w:val="28"/>
        </w:rPr>
        <w:t>образц</w:t>
      </w:r>
      <w:r>
        <w:rPr>
          <w:i/>
          <w:iCs/>
          <w:szCs w:val="28"/>
        </w:rPr>
        <w:t>ы</w:t>
      </w:r>
      <w:r w:rsidR="005D11EC" w:rsidRPr="005D11EC">
        <w:rPr>
          <w:i/>
          <w:iCs/>
          <w:szCs w:val="28"/>
        </w:rPr>
        <w:t xml:space="preserve">, </w:t>
      </w:r>
      <w:r w:rsidRPr="005D11EC">
        <w:rPr>
          <w:i/>
          <w:iCs/>
          <w:szCs w:val="28"/>
        </w:rPr>
        <w:t>полученны</w:t>
      </w:r>
      <w:r>
        <w:rPr>
          <w:i/>
          <w:iCs/>
          <w:szCs w:val="28"/>
        </w:rPr>
        <w:t>е</w:t>
      </w:r>
      <w:r w:rsidRPr="005D11EC">
        <w:rPr>
          <w:i/>
          <w:iCs/>
          <w:szCs w:val="28"/>
        </w:rPr>
        <w:t xml:space="preserve"> </w:t>
      </w:r>
      <w:r w:rsidR="005D11EC" w:rsidRPr="005D11EC">
        <w:rPr>
          <w:i/>
          <w:iCs/>
          <w:szCs w:val="28"/>
        </w:rPr>
        <w:t xml:space="preserve">методом гидрохимического осаждения пленок твердых растворов замещения </w:t>
      </w:r>
      <w:r>
        <w:rPr>
          <w:bCs/>
          <w:i/>
          <w:iCs/>
          <w:szCs w:val="28"/>
        </w:rPr>
        <w:t xml:space="preserve">на основе </w:t>
      </w:r>
      <w:proofErr w:type="spellStart"/>
      <w:r w:rsidRPr="009968C0">
        <w:rPr>
          <w:i/>
          <w:szCs w:val="28"/>
          <w:lang w:val="en-US"/>
        </w:rPr>
        <w:t>CdS</w:t>
      </w:r>
      <w:proofErr w:type="spellEnd"/>
      <w:r w:rsidRPr="009968C0">
        <w:rPr>
          <w:i/>
          <w:szCs w:val="28"/>
        </w:rPr>
        <w:t xml:space="preserve"> и </w:t>
      </w:r>
      <w:proofErr w:type="spellStart"/>
      <w:r w:rsidRPr="009968C0">
        <w:rPr>
          <w:i/>
          <w:szCs w:val="28"/>
          <w:lang w:val="en-US"/>
        </w:rPr>
        <w:t>PbS</w:t>
      </w:r>
      <w:proofErr w:type="spellEnd"/>
      <w:r w:rsidR="005D11EC" w:rsidRPr="005D11EC">
        <w:rPr>
          <w:bCs/>
          <w:i/>
          <w:iCs/>
          <w:szCs w:val="28"/>
        </w:rPr>
        <w:t xml:space="preserve">. Изучено влияние соотношения компонентов на морфологию поверхности, оптические и фотоэлектрические </w:t>
      </w:r>
      <w:r>
        <w:rPr>
          <w:bCs/>
          <w:i/>
          <w:iCs/>
          <w:szCs w:val="28"/>
        </w:rPr>
        <w:t>характеристики</w:t>
      </w:r>
      <w:r w:rsidR="005D11EC" w:rsidRPr="005D11EC">
        <w:rPr>
          <w:bCs/>
          <w:i/>
          <w:iCs/>
          <w:szCs w:val="28"/>
        </w:rPr>
        <w:t xml:space="preserve">. Для образцов с преобладанием </w:t>
      </w:r>
      <w:r w:rsidR="00654317">
        <w:rPr>
          <w:bCs/>
          <w:i/>
          <w:iCs/>
          <w:szCs w:val="28"/>
        </w:rPr>
        <w:t xml:space="preserve">компонента </w:t>
      </w:r>
      <w:proofErr w:type="spellStart"/>
      <w:r w:rsidR="005D11EC" w:rsidRPr="005D11EC">
        <w:rPr>
          <w:bCs/>
          <w:i/>
          <w:iCs/>
          <w:szCs w:val="28"/>
          <w:lang w:val="en-US"/>
        </w:rPr>
        <w:t>PbS</w:t>
      </w:r>
      <w:proofErr w:type="spellEnd"/>
      <w:r w:rsidR="005D11EC" w:rsidRPr="005D11EC">
        <w:rPr>
          <w:bCs/>
          <w:i/>
          <w:iCs/>
          <w:szCs w:val="28"/>
        </w:rPr>
        <w:t xml:space="preserve"> наблюдалось явление ИК-гашения. </w:t>
      </w:r>
      <w:r>
        <w:rPr>
          <w:bCs/>
          <w:i/>
          <w:iCs/>
          <w:szCs w:val="28"/>
        </w:rPr>
        <w:t>Отмечено, что м</w:t>
      </w:r>
      <w:r w:rsidR="005D11EC" w:rsidRPr="005D11EC">
        <w:rPr>
          <w:bCs/>
          <w:i/>
          <w:iCs/>
          <w:szCs w:val="28"/>
        </w:rPr>
        <w:t xml:space="preserve">орфология поверхности </w:t>
      </w:r>
      <w:r>
        <w:rPr>
          <w:bCs/>
          <w:i/>
          <w:iCs/>
          <w:szCs w:val="28"/>
        </w:rPr>
        <w:t xml:space="preserve">существенно </w:t>
      </w:r>
      <w:r w:rsidR="005D11EC" w:rsidRPr="005D11EC">
        <w:rPr>
          <w:bCs/>
          <w:i/>
          <w:iCs/>
          <w:szCs w:val="28"/>
        </w:rPr>
        <w:t xml:space="preserve">изменяется с увеличением содержания </w:t>
      </w:r>
      <w:proofErr w:type="spellStart"/>
      <w:r w:rsidR="005D11EC" w:rsidRPr="005D11EC">
        <w:rPr>
          <w:bCs/>
          <w:i/>
          <w:iCs/>
          <w:szCs w:val="28"/>
          <w:lang w:val="en-US"/>
        </w:rPr>
        <w:t>CdS</w:t>
      </w:r>
      <w:proofErr w:type="spellEnd"/>
      <w:r w:rsidR="005D11EC" w:rsidRPr="008A29DA">
        <w:rPr>
          <w:bCs/>
          <w:i/>
          <w:iCs/>
          <w:szCs w:val="28"/>
        </w:rPr>
        <w:t>,</w:t>
      </w:r>
      <w:r w:rsidRPr="008A29DA">
        <w:rPr>
          <w:bCs/>
          <w:i/>
          <w:iCs/>
          <w:szCs w:val="28"/>
        </w:rPr>
        <w:t xml:space="preserve"> причем эти изменения</w:t>
      </w:r>
      <w:r w:rsidR="005D11EC" w:rsidRPr="008A29DA">
        <w:rPr>
          <w:bCs/>
          <w:i/>
          <w:iCs/>
          <w:szCs w:val="28"/>
        </w:rPr>
        <w:t xml:space="preserve"> </w:t>
      </w:r>
      <w:r w:rsidRPr="009968C0">
        <w:rPr>
          <w:i/>
          <w:szCs w:val="28"/>
        </w:rPr>
        <w:t xml:space="preserve">коррелируют и во многом определяют изменения </w:t>
      </w:r>
      <w:r>
        <w:rPr>
          <w:i/>
          <w:szCs w:val="28"/>
        </w:rPr>
        <w:t>свойств.</w:t>
      </w:r>
      <w:r>
        <w:rPr>
          <w:szCs w:val="28"/>
        </w:rPr>
        <w:t xml:space="preserve"> </w:t>
      </w:r>
    </w:p>
    <w:p w14:paraId="7616E4F7" w14:textId="7D2B0488" w:rsidR="00BA332B" w:rsidRDefault="00BA332B" w:rsidP="009C12E8">
      <w:pPr>
        <w:rPr>
          <w:szCs w:val="28"/>
        </w:rPr>
      </w:pPr>
      <w:r>
        <w:rPr>
          <w:bCs/>
          <w:i/>
          <w:iCs/>
          <w:szCs w:val="28"/>
        </w:rPr>
        <w:t>Ключевые слова:</w:t>
      </w:r>
      <w:r>
        <w:rPr>
          <w:b/>
          <w:bCs/>
          <w:iCs/>
          <w:szCs w:val="28"/>
        </w:rPr>
        <w:t xml:space="preserve"> </w:t>
      </w:r>
      <w:proofErr w:type="spellStart"/>
      <w:r w:rsidR="0037688E">
        <w:rPr>
          <w:iCs/>
          <w:szCs w:val="28"/>
        </w:rPr>
        <w:t>гетерофазные</w:t>
      </w:r>
      <w:proofErr w:type="spellEnd"/>
      <w:r w:rsidR="0037688E">
        <w:rPr>
          <w:iCs/>
          <w:szCs w:val="28"/>
        </w:rPr>
        <w:t xml:space="preserve"> структуры</w:t>
      </w:r>
      <w:r>
        <w:rPr>
          <w:iCs/>
          <w:szCs w:val="28"/>
        </w:rPr>
        <w:t>,</w:t>
      </w:r>
      <w:r w:rsidR="00CD6CD6">
        <w:rPr>
          <w:iCs/>
          <w:szCs w:val="28"/>
        </w:rPr>
        <w:t xml:space="preserve"> ограниченная растворимость,</w:t>
      </w:r>
      <w:r>
        <w:rPr>
          <w:iCs/>
          <w:szCs w:val="28"/>
        </w:rPr>
        <w:t xml:space="preserve"> </w:t>
      </w:r>
      <w:r w:rsidR="00CD6CD6">
        <w:rPr>
          <w:szCs w:val="28"/>
        </w:rPr>
        <w:t>морфология поверхности</w:t>
      </w:r>
      <w:r w:rsidR="001B382F">
        <w:rPr>
          <w:szCs w:val="28"/>
        </w:rPr>
        <w:t>, оптические</w:t>
      </w:r>
      <w:r w:rsidR="00CD6CD6">
        <w:rPr>
          <w:szCs w:val="28"/>
        </w:rPr>
        <w:t xml:space="preserve"> и фотоэлектрические</w:t>
      </w:r>
      <w:r w:rsidR="001B382F">
        <w:rPr>
          <w:szCs w:val="28"/>
        </w:rPr>
        <w:t xml:space="preserve"> характеристики</w:t>
      </w:r>
      <w:r w:rsidR="00AF697C">
        <w:rPr>
          <w:szCs w:val="28"/>
        </w:rPr>
        <w:t>,</w:t>
      </w:r>
      <w:r w:rsidR="00AF697C" w:rsidRPr="00AF697C">
        <w:rPr>
          <w:szCs w:val="28"/>
        </w:rPr>
        <w:t xml:space="preserve"> </w:t>
      </w:r>
      <w:r w:rsidR="00AF697C">
        <w:rPr>
          <w:szCs w:val="28"/>
        </w:rPr>
        <w:t>ИК-гашение</w:t>
      </w:r>
      <w:r w:rsidR="001B382F">
        <w:rPr>
          <w:szCs w:val="28"/>
        </w:rPr>
        <w:t>.</w:t>
      </w:r>
    </w:p>
    <w:p w14:paraId="675ADD1A" w14:textId="77777777" w:rsidR="00BA332B" w:rsidRDefault="00BA332B" w:rsidP="009C12E8">
      <w:pPr>
        <w:jc w:val="center"/>
        <w:rPr>
          <w:szCs w:val="28"/>
        </w:rPr>
      </w:pPr>
    </w:p>
    <w:p w14:paraId="64C56953" w14:textId="56041BC5" w:rsidR="00C845C7" w:rsidRPr="00E03F0C" w:rsidRDefault="00931A69" w:rsidP="009C12E8">
      <w:pPr>
        <w:ind w:firstLine="708"/>
        <w:rPr>
          <w:szCs w:val="28"/>
        </w:rPr>
      </w:pPr>
      <w:proofErr w:type="spellStart"/>
      <w:r>
        <w:rPr>
          <w:szCs w:val="28"/>
        </w:rPr>
        <w:t>Гетерофазность</w:t>
      </w:r>
      <w:proofErr w:type="spellEnd"/>
      <w:r>
        <w:rPr>
          <w:szCs w:val="28"/>
        </w:rPr>
        <w:t xml:space="preserve"> структуры является важным фактором, влияющим на свойства материалов и их функциональные характеристики. </w:t>
      </w:r>
      <w:r w:rsidR="00C76591">
        <w:rPr>
          <w:szCs w:val="28"/>
        </w:rPr>
        <w:t xml:space="preserve">Изучение </w:t>
      </w:r>
      <w:proofErr w:type="spellStart"/>
      <w:r w:rsidR="00C76591">
        <w:rPr>
          <w:szCs w:val="28"/>
        </w:rPr>
        <w:t>гетерофазных</w:t>
      </w:r>
      <w:proofErr w:type="spellEnd"/>
      <w:r w:rsidR="00C76591">
        <w:rPr>
          <w:szCs w:val="28"/>
        </w:rPr>
        <w:t xml:space="preserve"> </w:t>
      </w:r>
      <w:r w:rsidR="00C76591" w:rsidRPr="003A4E43">
        <w:rPr>
          <w:szCs w:val="28"/>
        </w:rPr>
        <w:t>структур может помочь в создании материалов</w:t>
      </w:r>
      <w:r w:rsidR="003A4E43" w:rsidRPr="003A4E43">
        <w:rPr>
          <w:szCs w:val="28"/>
        </w:rPr>
        <w:t xml:space="preserve"> для различных промышленных и научных приложений</w:t>
      </w:r>
      <w:r w:rsidR="00C76591" w:rsidRPr="003A4E43">
        <w:rPr>
          <w:szCs w:val="28"/>
        </w:rPr>
        <w:t>, обладающих параметрами</w:t>
      </w:r>
      <w:r w:rsidR="00C76591" w:rsidRPr="003A4E43">
        <w:t>,</w:t>
      </w:r>
      <w:r w:rsidR="003A4E43" w:rsidRPr="003A4E43">
        <w:t xml:space="preserve"> которые невозможно получить в однофазных </w:t>
      </w:r>
      <w:r w:rsidR="003A4E43">
        <w:t>системах</w:t>
      </w:r>
      <w:r w:rsidR="00C76591" w:rsidRPr="003A4E43">
        <w:rPr>
          <w:szCs w:val="28"/>
        </w:rPr>
        <w:t>.</w:t>
      </w:r>
      <w:r w:rsidR="002F6E73">
        <w:rPr>
          <w:szCs w:val="28"/>
        </w:rPr>
        <w:t xml:space="preserve"> </w:t>
      </w:r>
      <w:r w:rsidR="00B123AF">
        <w:rPr>
          <w:szCs w:val="28"/>
        </w:rPr>
        <w:t xml:space="preserve">Одним из примеров таких структур является </w:t>
      </w:r>
      <w:proofErr w:type="spellStart"/>
      <w:r w:rsidR="00B123AF">
        <w:rPr>
          <w:szCs w:val="28"/>
          <w:lang w:val="en-US"/>
        </w:rPr>
        <w:t>CdS</w:t>
      </w:r>
      <w:proofErr w:type="spellEnd"/>
      <w:r w:rsidR="00B123AF" w:rsidRPr="00B123AF">
        <w:rPr>
          <w:szCs w:val="28"/>
        </w:rPr>
        <w:t>-</w:t>
      </w:r>
      <w:proofErr w:type="spellStart"/>
      <w:r w:rsidR="00B123AF">
        <w:rPr>
          <w:szCs w:val="28"/>
          <w:lang w:val="en-US"/>
        </w:rPr>
        <w:t>PbS</w:t>
      </w:r>
      <w:proofErr w:type="spellEnd"/>
      <w:r w:rsidR="00B123AF" w:rsidRPr="00B123AF">
        <w:rPr>
          <w:szCs w:val="28"/>
        </w:rPr>
        <w:t xml:space="preserve">, </w:t>
      </w:r>
      <w:r w:rsidR="00E5335E">
        <w:rPr>
          <w:szCs w:val="28"/>
        </w:rPr>
        <w:t>фазы которого</w:t>
      </w:r>
      <w:r w:rsidR="0086506B">
        <w:rPr>
          <w:szCs w:val="28"/>
        </w:rPr>
        <w:t xml:space="preserve"> </w:t>
      </w:r>
      <w:r w:rsidR="008D0258">
        <w:rPr>
          <w:szCs w:val="28"/>
        </w:rPr>
        <w:t xml:space="preserve">представляют собой ограниченные твердые растворы </w:t>
      </w:r>
      <w:r w:rsidR="008D0258" w:rsidRPr="00E03F0C">
        <w:rPr>
          <w:szCs w:val="28"/>
        </w:rPr>
        <w:t>Cd</w:t>
      </w:r>
      <w:r w:rsidR="008D0258" w:rsidRPr="001C22BF">
        <w:rPr>
          <w:szCs w:val="28"/>
          <w:vertAlign w:val="subscript"/>
        </w:rPr>
        <w:t>x</w:t>
      </w:r>
      <w:r w:rsidR="008D0258" w:rsidRPr="00E03F0C">
        <w:rPr>
          <w:szCs w:val="28"/>
        </w:rPr>
        <w:t>Pb</w:t>
      </w:r>
      <w:r w:rsidR="008D0258" w:rsidRPr="001C22BF">
        <w:rPr>
          <w:szCs w:val="28"/>
          <w:vertAlign w:val="subscript"/>
        </w:rPr>
        <w:t>1–</w:t>
      </w:r>
      <w:proofErr w:type="spellStart"/>
      <w:r w:rsidR="008D0258" w:rsidRPr="001C22BF">
        <w:rPr>
          <w:szCs w:val="28"/>
          <w:vertAlign w:val="subscript"/>
        </w:rPr>
        <w:t>x</w:t>
      </w:r>
      <w:r w:rsidR="008D0258" w:rsidRPr="00E03F0C">
        <w:rPr>
          <w:szCs w:val="28"/>
        </w:rPr>
        <w:t>S</w:t>
      </w:r>
      <w:proofErr w:type="spellEnd"/>
      <w:r w:rsidR="008D0258">
        <w:rPr>
          <w:szCs w:val="28"/>
        </w:rPr>
        <w:t xml:space="preserve"> </w:t>
      </w:r>
      <w:r w:rsidR="00B73F99">
        <w:rPr>
          <w:szCs w:val="28"/>
        </w:rPr>
        <w:t>и Pb</w:t>
      </w:r>
      <w:r w:rsidR="00B73F99">
        <w:rPr>
          <w:szCs w:val="28"/>
          <w:vertAlign w:val="subscript"/>
          <w:lang w:val="en-US"/>
        </w:rPr>
        <w:t>y</w:t>
      </w:r>
      <w:r w:rsidR="00B73F99">
        <w:rPr>
          <w:szCs w:val="28"/>
        </w:rPr>
        <w:t>Cd</w:t>
      </w:r>
      <w:r w:rsidR="00B73F99">
        <w:rPr>
          <w:szCs w:val="28"/>
          <w:vertAlign w:val="subscript"/>
        </w:rPr>
        <w:t>1–</w:t>
      </w:r>
      <w:r w:rsidR="00B73F99">
        <w:rPr>
          <w:szCs w:val="28"/>
          <w:vertAlign w:val="subscript"/>
          <w:lang w:val="en-US"/>
        </w:rPr>
        <w:t>y</w:t>
      </w:r>
      <w:r w:rsidR="00B73F99">
        <w:rPr>
          <w:szCs w:val="28"/>
        </w:rPr>
        <w:t xml:space="preserve">S </w:t>
      </w:r>
      <w:r w:rsidR="0086506B">
        <w:rPr>
          <w:szCs w:val="28"/>
        </w:rPr>
        <w:t>с су</w:t>
      </w:r>
      <w:r w:rsidR="007C5BE8">
        <w:rPr>
          <w:szCs w:val="28"/>
        </w:rPr>
        <w:t>щественно</w:t>
      </w:r>
      <w:r w:rsidR="00E5335E">
        <w:rPr>
          <w:szCs w:val="28"/>
        </w:rPr>
        <w:t xml:space="preserve"> </w:t>
      </w:r>
      <w:r w:rsidR="007C5BE8">
        <w:rPr>
          <w:szCs w:val="28"/>
        </w:rPr>
        <w:t xml:space="preserve">различными </w:t>
      </w:r>
      <w:r w:rsidR="00E5335E">
        <w:rPr>
          <w:szCs w:val="28"/>
        </w:rPr>
        <w:t>значения</w:t>
      </w:r>
      <w:r w:rsidR="007C5BE8">
        <w:rPr>
          <w:szCs w:val="28"/>
        </w:rPr>
        <w:t>ми</w:t>
      </w:r>
      <w:r w:rsidR="00E5335E">
        <w:rPr>
          <w:szCs w:val="28"/>
        </w:rPr>
        <w:t xml:space="preserve"> ширины запрещенной </w:t>
      </w:r>
      <w:r w:rsidR="00E5335E" w:rsidRPr="007C5BE8">
        <w:rPr>
          <w:szCs w:val="28"/>
        </w:rPr>
        <w:t>зоны</w:t>
      </w:r>
      <w:r w:rsidR="008D0258" w:rsidRPr="007C5BE8">
        <w:rPr>
          <w:szCs w:val="28"/>
        </w:rPr>
        <w:t xml:space="preserve"> (</w:t>
      </w:r>
      <w:r w:rsidR="008D0258" w:rsidRPr="009968C0">
        <w:rPr>
          <w:szCs w:val="28"/>
        </w:rPr>
        <w:t>E</w:t>
      </w:r>
      <w:proofErr w:type="spellStart"/>
      <w:r w:rsidR="008D0258" w:rsidRPr="009968C0">
        <w:rPr>
          <w:szCs w:val="28"/>
          <w:vertAlign w:val="subscript"/>
          <w:lang w:val="en-US"/>
        </w:rPr>
        <w:t>CdS</w:t>
      </w:r>
      <w:proofErr w:type="spellEnd"/>
      <w:r w:rsidR="008D0258" w:rsidRPr="009968C0">
        <w:rPr>
          <w:szCs w:val="28"/>
        </w:rPr>
        <w:t xml:space="preserve"> = 2.42 эВ, E</w:t>
      </w:r>
      <w:proofErr w:type="spellStart"/>
      <w:r w:rsidR="008D0258" w:rsidRPr="009968C0">
        <w:rPr>
          <w:szCs w:val="28"/>
          <w:vertAlign w:val="subscript"/>
          <w:lang w:val="en-US"/>
        </w:rPr>
        <w:t>PbS</w:t>
      </w:r>
      <w:proofErr w:type="spellEnd"/>
      <w:r w:rsidR="008D0258" w:rsidRPr="009968C0">
        <w:rPr>
          <w:szCs w:val="28"/>
        </w:rPr>
        <w:t xml:space="preserve"> = 0.41 эВ [</w:t>
      </w:r>
      <w:r w:rsidR="00DD69EA">
        <w:rPr>
          <w:szCs w:val="28"/>
        </w:rPr>
        <w:t>1</w:t>
      </w:r>
      <w:r w:rsidR="008D0258" w:rsidRPr="009968C0">
        <w:rPr>
          <w:szCs w:val="28"/>
        </w:rPr>
        <w:t>])</w:t>
      </w:r>
      <w:r w:rsidR="007C5BE8">
        <w:rPr>
          <w:szCs w:val="28"/>
        </w:rPr>
        <w:t>.</w:t>
      </w:r>
      <w:r w:rsidR="00E5335E" w:rsidRPr="007C5BE8">
        <w:rPr>
          <w:szCs w:val="28"/>
        </w:rPr>
        <w:t xml:space="preserve"> </w:t>
      </w:r>
      <w:r w:rsidR="007C5BE8">
        <w:rPr>
          <w:szCs w:val="28"/>
        </w:rPr>
        <w:t>С</w:t>
      </w:r>
      <w:r w:rsidR="00E5335E">
        <w:rPr>
          <w:szCs w:val="28"/>
        </w:rPr>
        <w:t>оответственно</w:t>
      </w:r>
      <w:r w:rsidR="0089295D">
        <w:rPr>
          <w:szCs w:val="28"/>
        </w:rPr>
        <w:t>,</w:t>
      </w:r>
      <w:r w:rsidR="00E5335E">
        <w:rPr>
          <w:szCs w:val="28"/>
        </w:rPr>
        <w:t xml:space="preserve"> </w:t>
      </w:r>
      <w:r w:rsidR="007C5BE8">
        <w:rPr>
          <w:szCs w:val="28"/>
        </w:rPr>
        <w:t xml:space="preserve">такой </w:t>
      </w:r>
      <w:proofErr w:type="spellStart"/>
      <w:r w:rsidR="007C5BE8">
        <w:rPr>
          <w:szCs w:val="28"/>
        </w:rPr>
        <w:t>гетерофазный</w:t>
      </w:r>
      <w:proofErr w:type="spellEnd"/>
      <w:r w:rsidR="007C5BE8">
        <w:rPr>
          <w:szCs w:val="28"/>
        </w:rPr>
        <w:t xml:space="preserve"> полупроводник (который для краткости будем обозначать </w:t>
      </w:r>
      <w:proofErr w:type="spellStart"/>
      <w:r w:rsidR="007C5BE8">
        <w:rPr>
          <w:szCs w:val="28"/>
          <w:lang w:val="en-US"/>
        </w:rPr>
        <w:t>CdS</w:t>
      </w:r>
      <w:proofErr w:type="spellEnd"/>
      <w:r w:rsidR="007C5BE8">
        <w:rPr>
          <w:szCs w:val="28"/>
        </w:rPr>
        <w:t>-</w:t>
      </w:r>
      <w:proofErr w:type="spellStart"/>
      <w:r w:rsidR="007C5BE8">
        <w:rPr>
          <w:szCs w:val="28"/>
          <w:lang w:val="en-US"/>
        </w:rPr>
        <w:t>PbS</w:t>
      </w:r>
      <w:proofErr w:type="spellEnd"/>
      <w:r w:rsidR="007C5BE8">
        <w:rPr>
          <w:szCs w:val="28"/>
        </w:rPr>
        <w:t xml:space="preserve">) чувствителен </w:t>
      </w:r>
      <w:r w:rsidR="00E5335E">
        <w:rPr>
          <w:szCs w:val="28"/>
        </w:rPr>
        <w:t>к разным спектральным диапазонам излучения</w:t>
      </w:r>
      <w:r w:rsidR="007C5BE8">
        <w:rPr>
          <w:szCs w:val="28"/>
        </w:rPr>
        <w:t>, причем</w:t>
      </w:r>
      <w:r w:rsidR="00AC68FA">
        <w:rPr>
          <w:szCs w:val="28"/>
        </w:rPr>
        <w:t>, н</w:t>
      </w:r>
      <w:r w:rsidR="00E5335E">
        <w:rPr>
          <w:szCs w:val="28"/>
        </w:rPr>
        <w:t xml:space="preserve">а фотоэлектрические и оптические </w:t>
      </w:r>
      <w:r w:rsidR="00DD36BC">
        <w:rPr>
          <w:szCs w:val="28"/>
        </w:rPr>
        <w:t xml:space="preserve">свойства </w:t>
      </w:r>
      <w:r w:rsidR="0089295D">
        <w:rPr>
          <w:szCs w:val="28"/>
        </w:rPr>
        <w:t xml:space="preserve">материала </w:t>
      </w:r>
      <w:r w:rsidR="00527D08">
        <w:rPr>
          <w:szCs w:val="28"/>
        </w:rPr>
        <w:t xml:space="preserve">существенно </w:t>
      </w:r>
      <w:r w:rsidR="00DD36BC">
        <w:rPr>
          <w:szCs w:val="28"/>
        </w:rPr>
        <w:t>вл</w:t>
      </w:r>
      <w:r w:rsidR="0089295D">
        <w:rPr>
          <w:szCs w:val="28"/>
        </w:rPr>
        <w:t xml:space="preserve">ияет соотношение </w:t>
      </w:r>
      <w:r w:rsidR="00AC68FA">
        <w:rPr>
          <w:szCs w:val="28"/>
        </w:rPr>
        <w:t xml:space="preserve">этих </w:t>
      </w:r>
      <w:r w:rsidR="0089295D">
        <w:rPr>
          <w:szCs w:val="28"/>
        </w:rPr>
        <w:t>фаз</w:t>
      </w:r>
      <w:r w:rsidR="00AC68FA">
        <w:rPr>
          <w:szCs w:val="28"/>
        </w:rPr>
        <w:t xml:space="preserve">. </w:t>
      </w:r>
      <w:r w:rsidR="00064216">
        <w:rPr>
          <w:szCs w:val="28"/>
        </w:rPr>
        <w:t>Интерес представляют</w:t>
      </w:r>
      <w:r w:rsidR="00AC68FA">
        <w:rPr>
          <w:szCs w:val="28"/>
        </w:rPr>
        <w:t xml:space="preserve"> как структуры с преобладанием </w:t>
      </w:r>
      <w:proofErr w:type="spellStart"/>
      <w:r w:rsidR="00AC68FA">
        <w:rPr>
          <w:szCs w:val="28"/>
          <w:lang w:val="en-US"/>
        </w:rPr>
        <w:t>CdS</w:t>
      </w:r>
      <w:proofErr w:type="spellEnd"/>
      <w:r w:rsidR="00AC68FA" w:rsidRPr="00064216">
        <w:rPr>
          <w:szCs w:val="28"/>
        </w:rPr>
        <w:t xml:space="preserve"> [</w:t>
      </w:r>
      <w:r w:rsidR="00DD69EA">
        <w:rPr>
          <w:szCs w:val="28"/>
        </w:rPr>
        <w:t>2</w:t>
      </w:r>
      <w:r w:rsidR="00527D08" w:rsidRPr="009968C0">
        <w:rPr>
          <w:szCs w:val="28"/>
        </w:rPr>
        <w:t>–</w:t>
      </w:r>
      <w:r w:rsidR="00DD69EA">
        <w:rPr>
          <w:szCs w:val="28"/>
        </w:rPr>
        <w:t>4</w:t>
      </w:r>
      <w:r w:rsidR="00AC68FA" w:rsidRPr="00064216">
        <w:rPr>
          <w:szCs w:val="28"/>
        </w:rPr>
        <w:t>]</w:t>
      </w:r>
      <w:r w:rsidR="00064216">
        <w:rPr>
          <w:szCs w:val="28"/>
        </w:rPr>
        <w:t xml:space="preserve">, так и с преобладанием </w:t>
      </w:r>
      <w:proofErr w:type="spellStart"/>
      <w:r w:rsidR="00064216">
        <w:rPr>
          <w:szCs w:val="28"/>
          <w:lang w:val="en-US"/>
        </w:rPr>
        <w:t>PbS</w:t>
      </w:r>
      <w:proofErr w:type="spellEnd"/>
      <w:r w:rsidR="00957373" w:rsidRPr="00957373">
        <w:rPr>
          <w:szCs w:val="28"/>
        </w:rPr>
        <w:t xml:space="preserve"> [</w:t>
      </w:r>
      <w:r w:rsidR="00DD69EA">
        <w:rPr>
          <w:szCs w:val="28"/>
        </w:rPr>
        <w:t>5</w:t>
      </w:r>
      <w:r w:rsidR="00940537">
        <w:rPr>
          <w:szCs w:val="28"/>
        </w:rPr>
        <w:t xml:space="preserve">, </w:t>
      </w:r>
      <w:r w:rsidR="00DD69EA">
        <w:rPr>
          <w:szCs w:val="28"/>
        </w:rPr>
        <w:t>6</w:t>
      </w:r>
      <w:r w:rsidR="00957373" w:rsidRPr="00957373">
        <w:rPr>
          <w:szCs w:val="28"/>
        </w:rPr>
        <w:t>]</w:t>
      </w:r>
      <w:r w:rsidR="00064216" w:rsidRPr="00064216">
        <w:rPr>
          <w:szCs w:val="28"/>
        </w:rPr>
        <w:t>.</w:t>
      </w:r>
      <w:r w:rsidR="00C845C7" w:rsidRPr="00C845C7">
        <w:rPr>
          <w:szCs w:val="28"/>
        </w:rPr>
        <w:t xml:space="preserve"> </w:t>
      </w:r>
    </w:p>
    <w:p w14:paraId="76AA45B5" w14:textId="7B0ABF1F" w:rsidR="00B73F99" w:rsidRPr="007B1450" w:rsidRDefault="007C5BE8" w:rsidP="009C12E8">
      <w:pPr>
        <w:ind w:firstLine="708"/>
      </w:pPr>
      <w:r>
        <w:rPr>
          <w:szCs w:val="28"/>
        </w:rPr>
        <w:t>В рамках данного исследования б</w:t>
      </w:r>
      <w:r w:rsidR="00B446F9">
        <w:rPr>
          <w:szCs w:val="28"/>
        </w:rPr>
        <w:t xml:space="preserve">ыли </w:t>
      </w:r>
      <w:r>
        <w:rPr>
          <w:szCs w:val="28"/>
        </w:rPr>
        <w:t xml:space="preserve">изготовлены </w:t>
      </w:r>
      <w:r w:rsidR="00B446F9">
        <w:rPr>
          <w:szCs w:val="28"/>
        </w:rPr>
        <w:t xml:space="preserve">образцы с разным соотношением компонентов </w:t>
      </w:r>
      <w:proofErr w:type="spellStart"/>
      <w:r w:rsidR="00B446F9">
        <w:rPr>
          <w:szCs w:val="28"/>
          <w:lang w:val="en-US"/>
        </w:rPr>
        <w:t>CdS</w:t>
      </w:r>
      <w:proofErr w:type="spellEnd"/>
      <w:r>
        <w:rPr>
          <w:szCs w:val="28"/>
        </w:rPr>
        <w:t xml:space="preserve"> и </w:t>
      </w:r>
      <w:proofErr w:type="spellStart"/>
      <w:r w:rsidR="00B446F9">
        <w:rPr>
          <w:szCs w:val="28"/>
          <w:lang w:val="en-US"/>
        </w:rPr>
        <w:t>PbS</w:t>
      </w:r>
      <w:proofErr w:type="spellEnd"/>
      <w:r w:rsidR="00B446F9">
        <w:rPr>
          <w:szCs w:val="28"/>
        </w:rPr>
        <w:t>, полученные гидрохимическ</w:t>
      </w:r>
      <w:r w:rsidR="004A58C9">
        <w:rPr>
          <w:szCs w:val="28"/>
        </w:rPr>
        <w:t>им</w:t>
      </w:r>
      <w:r w:rsidR="00B446F9">
        <w:rPr>
          <w:szCs w:val="28"/>
        </w:rPr>
        <w:t xml:space="preserve"> осаждени</w:t>
      </w:r>
      <w:r w:rsidR="004A58C9">
        <w:rPr>
          <w:szCs w:val="28"/>
        </w:rPr>
        <w:t xml:space="preserve">ем пленок </w:t>
      </w:r>
      <w:r w:rsidR="00B446F9">
        <w:rPr>
          <w:szCs w:val="28"/>
        </w:rPr>
        <w:t xml:space="preserve">(ГХО) </w:t>
      </w:r>
      <w:r w:rsidR="00B446F9" w:rsidRPr="00B446F9">
        <w:rPr>
          <w:szCs w:val="28"/>
        </w:rPr>
        <w:t>[</w:t>
      </w:r>
      <w:r w:rsidR="00B446F9">
        <w:rPr>
          <w:szCs w:val="28"/>
        </w:rPr>
        <w:t>7</w:t>
      </w:r>
      <w:r w:rsidR="00B446F9" w:rsidRPr="00B446F9">
        <w:rPr>
          <w:szCs w:val="28"/>
        </w:rPr>
        <w:t>]</w:t>
      </w:r>
      <w:r w:rsidR="004A58C9">
        <w:rPr>
          <w:szCs w:val="28"/>
        </w:rPr>
        <w:t xml:space="preserve">. Метод ГХО не требует применения сложной вакуумной техники и высоких температур, что является его преимуществом перед другими технологиями. </w:t>
      </w:r>
      <w:r w:rsidR="002804B9" w:rsidRPr="00025A97">
        <w:rPr>
          <w:szCs w:val="28"/>
        </w:rPr>
        <w:t xml:space="preserve">Пленки </w:t>
      </w:r>
      <w:proofErr w:type="spellStart"/>
      <w:r>
        <w:rPr>
          <w:szCs w:val="28"/>
          <w:lang w:val="en-US"/>
        </w:rPr>
        <w:t>CdS</w:t>
      </w:r>
      <w:proofErr w:type="spellEnd"/>
      <w:r>
        <w:rPr>
          <w:szCs w:val="28"/>
        </w:rPr>
        <w:t>-</w:t>
      </w:r>
      <w:proofErr w:type="spellStart"/>
      <w:r>
        <w:rPr>
          <w:szCs w:val="28"/>
          <w:lang w:val="en-US"/>
        </w:rPr>
        <w:t>PbS</w:t>
      </w:r>
      <w:proofErr w:type="spellEnd"/>
      <w:r w:rsidRPr="00025A97" w:rsidDel="007C5BE8">
        <w:rPr>
          <w:szCs w:val="28"/>
        </w:rPr>
        <w:t xml:space="preserve"> </w:t>
      </w:r>
      <w:r w:rsidR="002804B9" w:rsidRPr="00025A97">
        <w:rPr>
          <w:szCs w:val="28"/>
        </w:rPr>
        <w:t xml:space="preserve">осаждались </w:t>
      </w:r>
      <w:r w:rsidR="00E972C6" w:rsidRPr="00025A97">
        <w:rPr>
          <w:szCs w:val="28"/>
        </w:rPr>
        <w:t xml:space="preserve">поверх проводящего слоя </w:t>
      </w:r>
      <w:r w:rsidR="002804B9" w:rsidRPr="00025A97">
        <w:rPr>
          <w:szCs w:val="28"/>
        </w:rPr>
        <w:t xml:space="preserve">из цитратно-аммиачной </w:t>
      </w:r>
      <w:r w:rsidR="002804B9">
        <w:rPr>
          <w:szCs w:val="28"/>
        </w:rPr>
        <w:t>реакционной смеси</w:t>
      </w:r>
      <w:r w:rsidR="002327C7" w:rsidRPr="002327C7">
        <w:rPr>
          <w:szCs w:val="28"/>
        </w:rPr>
        <w:t xml:space="preserve">, </w:t>
      </w:r>
      <w:r w:rsidR="002327C7">
        <w:t xml:space="preserve">содержащей соли двух образующих ее металлов и </w:t>
      </w:r>
      <w:r w:rsidR="002327C7" w:rsidRPr="00F51509">
        <w:t xml:space="preserve">различные </w:t>
      </w:r>
      <w:proofErr w:type="spellStart"/>
      <w:r w:rsidR="002327C7" w:rsidRPr="00F51509">
        <w:t>лиганды</w:t>
      </w:r>
      <w:proofErr w:type="spellEnd"/>
      <w:r w:rsidR="002327C7" w:rsidRPr="00F51509">
        <w:t xml:space="preserve">, участвующие в </w:t>
      </w:r>
      <w:proofErr w:type="spellStart"/>
      <w:r w:rsidR="002327C7" w:rsidRPr="00F51509">
        <w:t>комплексообразовании</w:t>
      </w:r>
      <w:proofErr w:type="spellEnd"/>
      <w:r w:rsidR="002804B9">
        <w:rPr>
          <w:szCs w:val="28"/>
        </w:rPr>
        <w:t xml:space="preserve">. Концентрация </w:t>
      </w:r>
      <w:r w:rsidR="002804B9">
        <w:t xml:space="preserve">водного раствора </w:t>
      </w:r>
      <w:r w:rsidR="007B1450">
        <w:rPr>
          <w:szCs w:val="28"/>
        </w:rPr>
        <w:t xml:space="preserve">химически чистого </w:t>
      </w:r>
      <w:r w:rsidR="002804B9">
        <w:t xml:space="preserve">ацетата кадмия </w:t>
      </w:r>
      <w:proofErr w:type="spellStart"/>
      <w:r w:rsidR="002804B9" w:rsidRPr="003B3A6E">
        <w:rPr>
          <w:rFonts w:cs="Times New Roman"/>
          <w:color w:val="202124"/>
          <w:szCs w:val="28"/>
          <w:shd w:val="clear" w:color="auto" w:fill="FFFFFF"/>
        </w:rPr>
        <w:t>Cd</w:t>
      </w:r>
      <w:proofErr w:type="spellEnd"/>
      <w:r w:rsidR="002804B9" w:rsidRPr="003B3A6E">
        <w:rPr>
          <w:rFonts w:cs="Times New Roman"/>
          <w:color w:val="202124"/>
          <w:szCs w:val="28"/>
          <w:shd w:val="clear" w:color="auto" w:fill="FFFFFF"/>
        </w:rPr>
        <w:t>(CH</w:t>
      </w:r>
      <w:r w:rsidR="002804B9" w:rsidRPr="003B3A6E">
        <w:rPr>
          <w:rFonts w:cs="Times New Roman"/>
          <w:color w:val="202124"/>
          <w:szCs w:val="28"/>
          <w:shd w:val="clear" w:color="auto" w:fill="FFFFFF"/>
          <w:vertAlign w:val="subscript"/>
        </w:rPr>
        <w:t>3</w:t>
      </w:r>
      <w:r w:rsidR="002804B9" w:rsidRPr="003B3A6E">
        <w:rPr>
          <w:rFonts w:cs="Times New Roman"/>
          <w:color w:val="202124"/>
          <w:szCs w:val="28"/>
          <w:shd w:val="clear" w:color="auto" w:fill="FFFFFF"/>
        </w:rPr>
        <w:t>COO)</w:t>
      </w:r>
      <w:r w:rsidR="002804B9" w:rsidRPr="003B3A6E">
        <w:rPr>
          <w:rFonts w:cs="Times New Roman"/>
          <w:color w:val="202124"/>
          <w:szCs w:val="28"/>
          <w:shd w:val="clear" w:color="auto" w:fill="FFFFFF"/>
          <w:vertAlign w:val="subscript"/>
        </w:rPr>
        <w:t>2</w:t>
      </w:r>
      <w:r w:rsidR="002804B9">
        <w:rPr>
          <w:rFonts w:cs="Times New Roman"/>
          <w:color w:val="202124"/>
          <w:szCs w:val="28"/>
          <w:shd w:val="clear" w:color="auto" w:fill="FFFFFF"/>
        </w:rPr>
        <w:t xml:space="preserve"> </w:t>
      </w:r>
      <w:r w:rsidR="002804B9">
        <w:rPr>
          <w:rFonts w:cs="Times New Roman"/>
          <w:color w:val="202124"/>
          <w:szCs w:val="28"/>
          <w:shd w:val="clear" w:color="auto" w:fill="FFFFFF"/>
        </w:rPr>
        <w:lastRenderedPageBreak/>
        <w:t xml:space="preserve">изменялась для образцов в пределах от 0,06 до 0,1 М, </w:t>
      </w:r>
      <w:r>
        <w:rPr>
          <w:rFonts w:cs="Times New Roman"/>
          <w:color w:val="202124"/>
          <w:szCs w:val="28"/>
          <w:shd w:val="clear" w:color="auto" w:fill="FFFFFF"/>
        </w:rPr>
        <w:t xml:space="preserve">концентрация соли </w:t>
      </w:r>
      <w:r w:rsidR="002804B9">
        <w:rPr>
          <w:rFonts w:cs="Times New Roman"/>
          <w:color w:val="202124"/>
          <w:szCs w:val="28"/>
          <w:shd w:val="clear" w:color="auto" w:fill="FFFFFF"/>
        </w:rPr>
        <w:t xml:space="preserve">свинца при этом оставалась постоянной 0,04 М. В качестве </w:t>
      </w:r>
      <w:proofErr w:type="spellStart"/>
      <w:r w:rsidR="002804B9">
        <w:rPr>
          <w:rFonts w:cs="Times New Roman"/>
          <w:color w:val="202124"/>
          <w:szCs w:val="28"/>
          <w:shd w:val="clear" w:color="auto" w:fill="FFFFFF"/>
        </w:rPr>
        <w:t>халькогенизатора</w:t>
      </w:r>
      <w:proofErr w:type="spellEnd"/>
      <w:r w:rsidR="002804B9">
        <w:rPr>
          <w:rFonts w:cs="Times New Roman"/>
          <w:color w:val="202124"/>
          <w:szCs w:val="28"/>
          <w:shd w:val="clear" w:color="auto" w:fill="FFFFFF"/>
        </w:rPr>
        <w:t xml:space="preserve"> </w:t>
      </w:r>
      <w:r w:rsidR="006C1071">
        <w:rPr>
          <w:rFonts w:cs="Times New Roman"/>
          <w:color w:val="202124"/>
          <w:szCs w:val="28"/>
          <w:shd w:val="clear" w:color="auto" w:fill="FFFFFF"/>
        </w:rPr>
        <w:t xml:space="preserve">использовалась тиомочевина </w:t>
      </w:r>
      <w:r w:rsidR="006C1071">
        <w:t>N</w:t>
      </w:r>
      <w:r w:rsidR="006C1071" w:rsidRPr="00F51509">
        <w:rPr>
          <w:vertAlign w:val="subscript"/>
        </w:rPr>
        <w:t>2</w:t>
      </w:r>
      <w:r w:rsidR="006C1071">
        <w:t>H</w:t>
      </w:r>
      <w:r w:rsidR="006C1071" w:rsidRPr="00F51509">
        <w:rPr>
          <w:vertAlign w:val="subscript"/>
        </w:rPr>
        <w:t>4</w:t>
      </w:r>
      <w:r w:rsidR="006C1071">
        <w:t>CS.</w:t>
      </w:r>
    </w:p>
    <w:p w14:paraId="624D6D55" w14:textId="44D8689A" w:rsidR="00D61167" w:rsidRPr="004A7995" w:rsidRDefault="00242B83" w:rsidP="009C12E8">
      <w:pPr>
        <w:ind w:firstLine="708"/>
      </w:pPr>
      <w:r>
        <w:t xml:space="preserve">Химический элементный состав </w:t>
      </w:r>
      <w:r w:rsidR="004A7995">
        <w:t xml:space="preserve">готовых пленок, перенесенных на </w:t>
      </w:r>
      <w:r w:rsidR="00DB74E4">
        <w:t xml:space="preserve">стеклянную </w:t>
      </w:r>
      <w:r w:rsidR="004A7995">
        <w:t>подложку,</w:t>
      </w:r>
      <w:r>
        <w:t xml:space="preserve"> </w:t>
      </w:r>
      <w:r w:rsidR="004A7995">
        <w:t xml:space="preserve">контролировался </w:t>
      </w:r>
      <w:r>
        <w:t xml:space="preserve">с помощью </w:t>
      </w:r>
      <w:proofErr w:type="spellStart"/>
      <w:r>
        <w:t>энергодисперсионного</w:t>
      </w:r>
      <w:proofErr w:type="spellEnd"/>
      <w:r>
        <w:t xml:space="preserve"> анализа на электронном микроскопе </w:t>
      </w:r>
      <w:proofErr w:type="spellStart"/>
      <w:r w:rsidRPr="00C7326E">
        <w:rPr>
          <w:lang w:val="en-US"/>
        </w:rPr>
        <w:t>Tescan</w:t>
      </w:r>
      <w:proofErr w:type="spellEnd"/>
      <w:r w:rsidRPr="00C7326E">
        <w:t xml:space="preserve"> </w:t>
      </w:r>
      <w:r w:rsidRPr="00C7326E">
        <w:rPr>
          <w:lang w:val="en-US"/>
        </w:rPr>
        <w:t>Mira</w:t>
      </w:r>
      <w:r w:rsidRPr="00C7326E">
        <w:t xml:space="preserve"> </w:t>
      </w:r>
      <w:r w:rsidRPr="00C7326E">
        <w:rPr>
          <w:lang w:val="en-US"/>
        </w:rPr>
        <w:t>II</w:t>
      </w:r>
      <w:r>
        <w:t>.</w:t>
      </w:r>
      <w:r w:rsidR="004A7995">
        <w:t xml:space="preserve"> Там же </w:t>
      </w:r>
      <w:r w:rsidR="00D23935">
        <w:t xml:space="preserve">в режиме вторичных электронов </w:t>
      </w:r>
      <w:r w:rsidR="004A7995">
        <w:t xml:space="preserve">исследовалась морфология поверхности, изменяющаяся при варьировании соотношения компонентов </w:t>
      </w:r>
      <w:proofErr w:type="spellStart"/>
      <w:r w:rsidR="004A7995">
        <w:rPr>
          <w:szCs w:val="28"/>
          <w:lang w:val="en-US"/>
        </w:rPr>
        <w:t>PbS</w:t>
      </w:r>
      <w:proofErr w:type="spellEnd"/>
      <w:r w:rsidR="004A7995">
        <w:rPr>
          <w:szCs w:val="28"/>
        </w:rPr>
        <w:t xml:space="preserve"> и </w:t>
      </w:r>
      <w:proofErr w:type="spellStart"/>
      <w:r w:rsidR="004A7995">
        <w:rPr>
          <w:szCs w:val="28"/>
          <w:lang w:val="en-US"/>
        </w:rPr>
        <w:t>CdS</w:t>
      </w:r>
      <w:proofErr w:type="spellEnd"/>
      <w:r w:rsidR="004A7995">
        <w:rPr>
          <w:szCs w:val="28"/>
        </w:rPr>
        <w:t>.</w:t>
      </w:r>
    </w:p>
    <w:p w14:paraId="6598E73F" w14:textId="24579950" w:rsidR="00F52E59" w:rsidRPr="004A7995" w:rsidRDefault="00112571" w:rsidP="009C12E8">
      <w:pPr>
        <w:ind w:firstLine="709"/>
      </w:pPr>
      <w:r>
        <w:rPr>
          <w:szCs w:val="28"/>
        </w:rPr>
        <w:t xml:space="preserve">На рис. </w:t>
      </w:r>
      <w:r w:rsidRPr="002E19E9">
        <w:rPr>
          <w:szCs w:val="28"/>
        </w:rPr>
        <w:t>1</w:t>
      </w:r>
      <w:r w:rsidRPr="00694FBC">
        <w:rPr>
          <w:szCs w:val="28"/>
        </w:rPr>
        <w:t xml:space="preserve"> </w:t>
      </w:r>
      <w:r w:rsidR="000A1A92">
        <w:rPr>
          <w:szCs w:val="28"/>
        </w:rPr>
        <w:t xml:space="preserve">показаны СЭМ-изображения поверхности исследуемых образцов, из которых </w:t>
      </w:r>
      <w:r w:rsidR="00994F3F">
        <w:rPr>
          <w:szCs w:val="28"/>
        </w:rPr>
        <w:t>видно,</w:t>
      </w:r>
      <w:r w:rsidR="000A1A92">
        <w:rPr>
          <w:szCs w:val="28"/>
        </w:rPr>
        <w:t xml:space="preserve"> что</w:t>
      </w:r>
      <w:r w:rsidR="007F45DE">
        <w:rPr>
          <w:szCs w:val="28"/>
        </w:rPr>
        <w:t xml:space="preserve"> при </w:t>
      </w:r>
      <w:r w:rsidR="00D23935">
        <w:rPr>
          <w:szCs w:val="28"/>
        </w:rPr>
        <w:t xml:space="preserve">преобладании </w:t>
      </w:r>
      <w:r w:rsidR="007F45DE">
        <w:rPr>
          <w:szCs w:val="28"/>
        </w:rPr>
        <w:t xml:space="preserve">фазы </w:t>
      </w:r>
      <w:proofErr w:type="spellStart"/>
      <w:r w:rsidR="007F45DE">
        <w:rPr>
          <w:szCs w:val="28"/>
          <w:lang w:val="en-US"/>
        </w:rPr>
        <w:t>CdS</w:t>
      </w:r>
      <w:proofErr w:type="spellEnd"/>
      <w:r w:rsidR="007F45DE">
        <w:rPr>
          <w:szCs w:val="28"/>
        </w:rPr>
        <w:t xml:space="preserve"> на поверхности пленки </w:t>
      </w:r>
      <w:r w:rsidR="00380CA7">
        <w:rPr>
          <w:szCs w:val="28"/>
        </w:rPr>
        <w:t>образуются</w:t>
      </w:r>
      <w:r w:rsidR="00D23935">
        <w:rPr>
          <w:szCs w:val="28"/>
        </w:rPr>
        <w:t xml:space="preserve"> множественные </w:t>
      </w:r>
      <w:proofErr w:type="spellStart"/>
      <w:r w:rsidR="00D23935">
        <w:rPr>
          <w:szCs w:val="28"/>
        </w:rPr>
        <w:t>наноразмерные</w:t>
      </w:r>
      <w:proofErr w:type="spellEnd"/>
      <w:r w:rsidR="00D23935">
        <w:rPr>
          <w:szCs w:val="28"/>
        </w:rPr>
        <w:t xml:space="preserve"> и субмикронные</w:t>
      </w:r>
      <w:r w:rsidR="00380CA7">
        <w:rPr>
          <w:szCs w:val="28"/>
        </w:rPr>
        <w:t xml:space="preserve"> преципитаты </w:t>
      </w:r>
      <w:proofErr w:type="spellStart"/>
      <w:r w:rsidR="00380CA7">
        <w:rPr>
          <w:szCs w:val="28"/>
          <w:lang w:val="en-US"/>
        </w:rPr>
        <w:t>PbS</w:t>
      </w:r>
      <w:proofErr w:type="spellEnd"/>
      <w:r w:rsidR="007A4229">
        <w:rPr>
          <w:szCs w:val="28"/>
        </w:rPr>
        <w:t xml:space="preserve"> (рис. 1</w:t>
      </w:r>
      <w:r w:rsidR="007A4229">
        <w:rPr>
          <w:szCs w:val="28"/>
          <w:lang w:val="en-US"/>
        </w:rPr>
        <w:t>c</w:t>
      </w:r>
      <w:r w:rsidR="007A4229" w:rsidRPr="00855EF2">
        <w:rPr>
          <w:szCs w:val="28"/>
        </w:rPr>
        <w:t>)</w:t>
      </w:r>
      <w:r w:rsidR="00257FFA" w:rsidRPr="00257FFA">
        <w:rPr>
          <w:szCs w:val="28"/>
        </w:rPr>
        <w:t xml:space="preserve">, </w:t>
      </w:r>
      <w:r w:rsidR="00257FFA">
        <w:rPr>
          <w:szCs w:val="28"/>
        </w:rPr>
        <w:t>что связано с малой растворимостью</w:t>
      </w:r>
      <w:r w:rsidR="00382F30">
        <w:rPr>
          <w:szCs w:val="28"/>
        </w:rPr>
        <w:t xml:space="preserve"> </w:t>
      </w:r>
      <w:proofErr w:type="spellStart"/>
      <w:r w:rsidR="00382F30">
        <w:rPr>
          <w:szCs w:val="28"/>
          <w:lang w:val="en-US"/>
        </w:rPr>
        <w:t>PbS</w:t>
      </w:r>
      <w:proofErr w:type="spellEnd"/>
      <w:r w:rsidR="00257FFA">
        <w:rPr>
          <w:szCs w:val="28"/>
        </w:rPr>
        <w:t xml:space="preserve"> в </w:t>
      </w:r>
      <w:proofErr w:type="spellStart"/>
      <w:r w:rsidR="00257FFA">
        <w:rPr>
          <w:szCs w:val="28"/>
          <w:lang w:val="en-US"/>
        </w:rPr>
        <w:t>CdS</w:t>
      </w:r>
      <w:proofErr w:type="spellEnd"/>
      <w:r w:rsidR="00257FFA">
        <w:rPr>
          <w:szCs w:val="28"/>
        </w:rPr>
        <w:t xml:space="preserve"> </w:t>
      </w:r>
      <w:r w:rsidR="00257FFA">
        <w:rPr>
          <w:bCs/>
          <w:szCs w:val="28"/>
        </w:rPr>
        <w:t>(до 0,06%)</w:t>
      </w:r>
      <w:r w:rsidR="00257FFA" w:rsidRPr="00257FFA">
        <w:rPr>
          <w:szCs w:val="28"/>
        </w:rPr>
        <w:t>.</w:t>
      </w:r>
      <w:r w:rsidR="004A7995">
        <w:rPr>
          <w:szCs w:val="28"/>
        </w:rPr>
        <w:t xml:space="preserve"> В случае преобладания </w:t>
      </w:r>
      <w:proofErr w:type="spellStart"/>
      <w:r w:rsidR="004A7995">
        <w:rPr>
          <w:szCs w:val="28"/>
          <w:lang w:val="en-US"/>
        </w:rPr>
        <w:t>PbS</w:t>
      </w:r>
      <w:proofErr w:type="spellEnd"/>
      <w:r w:rsidR="004A7995">
        <w:rPr>
          <w:szCs w:val="28"/>
        </w:rPr>
        <w:t xml:space="preserve"> (</w:t>
      </w:r>
      <w:r w:rsidR="00A63DCE">
        <w:rPr>
          <w:szCs w:val="28"/>
        </w:rPr>
        <w:t>рис. 1</w:t>
      </w:r>
      <w:r w:rsidR="007A4229">
        <w:rPr>
          <w:szCs w:val="28"/>
          <w:lang w:val="en-US"/>
        </w:rPr>
        <w:t>a</w:t>
      </w:r>
      <w:r w:rsidR="007A4229" w:rsidRPr="009968C0">
        <w:rPr>
          <w:szCs w:val="28"/>
        </w:rPr>
        <w:t>, 1</w:t>
      </w:r>
      <w:r w:rsidR="007A4229">
        <w:rPr>
          <w:szCs w:val="28"/>
          <w:lang w:val="en-US"/>
        </w:rPr>
        <w:t>b</w:t>
      </w:r>
      <w:r w:rsidR="007A4229" w:rsidRPr="009968C0">
        <w:rPr>
          <w:szCs w:val="28"/>
        </w:rPr>
        <w:t xml:space="preserve">) </w:t>
      </w:r>
      <w:r w:rsidR="004A7995">
        <w:rPr>
          <w:szCs w:val="28"/>
        </w:rPr>
        <w:t xml:space="preserve">практически весь </w:t>
      </w:r>
      <w:proofErr w:type="spellStart"/>
      <w:r w:rsidR="004A7995">
        <w:rPr>
          <w:szCs w:val="28"/>
          <w:lang w:val="en-US"/>
        </w:rPr>
        <w:t>CdS</w:t>
      </w:r>
      <w:proofErr w:type="spellEnd"/>
      <w:r w:rsidR="004A7995">
        <w:rPr>
          <w:szCs w:val="28"/>
        </w:rPr>
        <w:t xml:space="preserve"> раствор</w:t>
      </w:r>
      <w:r w:rsidR="007A4229">
        <w:rPr>
          <w:szCs w:val="28"/>
        </w:rPr>
        <w:t>и</w:t>
      </w:r>
      <w:r w:rsidR="004A7995">
        <w:rPr>
          <w:szCs w:val="28"/>
        </w:rPr>
        <w:t xml:space="preserve">лся в </w:t>
      </w:r>
      <w:proofErr w:type="spellStart"/>
      <w:r w:rsidR="004A7995">
        <w:rPr>
          <w:szCs w:val="28"/>
          <w:lang w:val="en-US"/>
        </w:rPr>
        <w:t>PbS</w:t>
      </w:r>
      <w:proofErr w:type="spellEnd"/>
      <w:r w:rsidR="004A7995">
        <w:rPr>
          <w:szCs w:val="28"/>
        </w:rPr>
        <w:t xml:space="preserve"> (</w:t>
      </w:r>
      <w:r w:rsidR="007A4229">
        <w:rPr>
          <w:szCs w:val="28"/>
        </w:rPr>
        <w:t xml:space="preserve">предельная растворимость </w:t>
      </w:r>
      <w:r w:rsidR="004A7995">
        <w:rPr>
          <w:szCs w:val="28"/>
        </w:rPr>
        <w:t>до 30 мол</w:t>
      </w:r>
      <w:r w:rsidR="007A4229">
        <w:rPr>
          <w:szCs w:val="28"/>
        </w:rPr>
        <w:t>.</w:t>
      </w:r>
      <w:r w:rsidR="004A7995">
        <w:rPr>
          <w:szCs w:val="28"/>
        </w:rPr>
        <w:t xml:space="preserve"> %)</w:t>
      </w:r>
      <w:r w:rsidR="001C4E5E">
        <w:rPr>
          <w:szCs w:val="28"/>
        </w:rPr>
        <w:t>,</w:t>
      </w:r>
      <w:r w:rsidR="004A7995">
        <w:rPr>
          <w:szCs w:val="28"/>
        </w:rPr>
        <w:t xml:space="preserve"> и на поверхности</w:t>
      </w:r>
      <w:r w:rsidR="007A4229">
        <w:rPr>
          <w:szCs w:val="28"/>
        </w:rPr>
        <w:t xml:space="preserve"> проводящей фазы твердого раствора на основе </w:t>
      </w:r>
      <w:proofErr w:type="spellStart"/>
      <w:r w:rsidR="007A4229">
        <w:rPr>
          <w:szCs w:val="28"/>
          <w:lang w:val="en-US"/>
        </w:rPr>
        <w:t>PbS</w:t>
      </w:r>
      <w:proofErr w:type="spellEnd"/>
      <w:r w:rsidR="007A4229">
        <w:rPr>
          <w:szCs w:val="28"/>
        </w:rPr>
        <w:t xml:space="preserve"> </w:t>
      </w:r>
      <w:r w:rsidR="004A7995">
        <w:rPr>
          <w:szCs w:val="28"/>
        </w:rPr>
        <w:t xml:space="preserve">наблюдаются лишь </w:t>
      </w:r>
      <w:r w:rsidR="007A4229">
        <w:rPr>
          <w:szCs w:val="28"/>
        </w:rPr>
        <w:t>единичные</w:t>
      </w:r>
      <w:r w:rsidR="004A7995">
        <w:rPr>
          <w:szCs w:val="28"/>
        </w:rPr>
        <w:t xml:space="preserve"> преципитаты </w:t>
      </w:r>
      <w:proofErr w:type="spellStart"/>
      <w:r w:rsidR="004A7995">
        <w:rPr>
          <w:szCs w:val="28"/>
          <w:lang w:val="en-US"/>
        </w:rPr>
        <w:t>CdS</w:t>
      </w:r>
      <w:proofErr w:type="spellEnd"/>
      <w:r w:rsidR="004A7995">
        <w:rPr>
          <w:szCs w:val="28"/>
        </w:rPr>
        <w:t>.</w:t>
      </w:r>
    </w:p>
    <w:p w14:paraId="09C69998" w14:textId="77777777" w:rsidR="004F6991" w:rsidRPr="004F6991" w:rsidRDefault="004F6991" w:rsidP="009C12E8">
      <w:pPr>
        <w:ind w:firstLine="709"/>
      </w:pPr>
    </w:p>
    <w:p w14:paraId="7B919E7C" w14:textId="13D7C201" w:rsidR="00AC6F9B" w:rsidRDefault="00AC6F9B" w:rsidP="00112571">
      <w:pPr>
        <w:spacing w:line="276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73A5483" wp14:editId="30A47592">
            <wp:extent cx="5791200" cy="1876904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50" cy="188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54D7C" w14:textId="221E5BF3" w:rsidR="00D23935" w:rsidRDefault="00626B6D" w:rsidP="009968C0">
      <w:pPr>
        <w:ind w:right="-143"/>
        <w:jc w:val="center"/>
        <w:rPr>
          <w:sz w:val="24"/>
        </w:rPr>
      </w:pPr>
      <w:r w:rsidRPr="003B7B6B">
        <w:rPr>
          <w:sz w:val="24"/>
        </w:rPr>
        <w:t xml:space="preserve">Рис. </w:t>
      </w:r>
      <w:r w:rsidRPr="00FC7039">
        <w:rPr>
          <w:sz w:val="24"/>
        </w:rPr>
        <w:t>1</w:t>
      </w:r>
      <w:r w:rsidRPr="003B7B6B">
        <w:rPr>
          <w:sz w:val="24"/>
        </w:rPr>
        <w:t xml:space="preserve">. </w:t>
      </w:r>
      <w:r>
        <w:rPr>
          <w:sz w:val="24"/>
        </w:rPr>
        <w:t xml:space="preserve">СЭМ изображения поверхности </w:t>
      </w:r>
      <w:r w:rsidRPr="00EF69E2">
        <w:rPr>
          <w:sz w:val="24"/>
        </w:rPr>
        <w:t>образцов</w:t>
      </w:r>
      <w:r w:rsidRPr="000E3667">
        <w:rPr>
          <w:sz w:val="24"/>
          <w:szCs w:val="24"/>
        </w:rPr>
        <w:t xml:space="preserve">: а) </w:t>
      </w:r>
      <w:proofErr w:type="spellStart"/>
      <w:r w:rsidR="00D23935" w:rsidRPr="009968C0">
        <w:rPr>
          <w:sz w:val="24"/>
          <w:szCs w:val="24"/>
          <w:lang w:val="en-US"/>
        </w:rPr>
        <w:t>CdS</w:t>
      </w:r>
      <w:proofErr w:type="spellEnd"/>
      <w:r w:rsidR="00D23935" w:rsidRPr="009968C0">
        <w:rPr>
          <w:sz w:val="24"/>
          <w:szCs w:val="24"/>
        </w:rPr>
        <w:t xml:space="preserve"> (18 мол.%)</w:t>
      </w:r>
      <w:r w:rsidR="007A4229">
        <w:rPr>
          <w:sz w:val="24"/>
          <w:szCs w:val="24"/>
        </w:rPr>
        <w:t xml:space="preserve"> </w:t>
      </w:r>
      <w:r w:rsidR="00D23935" w:rsidRPr="009968C0">
        <w:rPr>
          <w:sz w:val="24"/>
          <w:szCs w:val="24"/>
        </w:rPr>
        <w:t>-</w:t>
      </w:r>
      <w:r w:rsidR="007A4229">
        <w:rPr>
          <w:sz w:val="24"/>
          <w:szCs w:val="24"/>
        </w:rPr>
        <w:t xml:space="preserve"> </w:t>
      </w:r>
      <w:proofErr w:type="spellStart"/>
      <w:r w:rsidR="00D23935" w:rsidRPr="009968C0">
        <w:rPr>
          <w:sz w:val="24"/>
          <w:szCs w:val="24"/>
          <w:lang w:val="en-US"/>
        </w:rPr>
        <w:t>PbS</w:t>
      </w:r>
      <w:proofErr w:type="spellEnd"/>
      <w:r w:rsidR="00D23935" w:rsidRPr="009968C0">
        <w:rPr>
          <w:bCs/>
          <w:sz w:val="24"/>
          <w:szCs w:val="24"/>
        </w:rPr>
        <w:t xml:space="preserve"> </w:t>
      </w:r>
      <w:r w:rsidR="00D23935" w:rsidRPr="009968C0">
        <w:rPr>
          <w:sz w:val="24"/>
          <w:szCs w:val="24"/>
        </w:rPr>
        <w:t>(82 мол.%);</w:t>
      </w:r>
    </w:p>
    <w:p w14:paraId="5F1157FB" w14:textId="5D72ECFD" w:rsidR="00D23935" w:rsidRDefault="00626B6D" w:rsidP="009968C0">
      <w:pPr>
        <w:ind w:right="-143"/>
        <w:jc w:val="center"/>
        <w:rPr>
          <w:bCs/>
          <w:sz w:val="24"/>
        </w:rPr>
      </w:pPr>
      <w:r>
        <w:rPr>
          <w:sz w:val="24"/>
          <w:lang w:val="en-US"/>
        </w:rPr>
        <w:t>b</w:t>
      </w:r>
      <w:r w:rsidRPr="007D4119">
        <w:rPr>
          <w:sz w:val="24"/>
        </w:rPr>
        <w:t xml:space="preserve">) </w:t>
      </w:r>
      <w:proofErr w:type="spellStart"/>
      <w:r w:rsidR="00D23935" w:rsidRPr="00855EF2">
        <w:rPr>
          <w:sz w:val="24"/>
          <w:szCs w:val="24"/>
          <w:lang w:val="en-US"/>
        </w:rPr>
        <w:t>CdS</w:t>
      </w:r>
      <w:proofErr w:type="spellEnd"/>
      <w:r w:rsidR="00D23935" w:rsidRPr="00855EF2">
        <w:rPr>
          <w:sz w:val="24"/>
          <w:szCs w:val="24"/>
        </w:rPr>
        <w:t xml:space="preserve"> (1</w:t>
      </w:r>
      <w:r w:rsidR="00D23935">
        <w:rPr>
          <w:sz w:val="24"/>
          <w:szCs w:val="24"/>
        </w:rPr>
        <w:t>2</w:t>
      </w:r>
      <w:r w:rsidR="00D23935" w:rsidRPr="00855EF2">
        <w:rPr>
          <w:sz w:val="24"/>
          <w:szCs w:val="24"/>
        </w:rPr>
        <w:t xml:space="preserve"> мол.%)</w:t>
      </w:r>
      <w:r w:rsidR="007A4229">
        <w:rPr>
          <w:sz w:val="24"/>
          <w:szCs w:val="24"/>
        </w:rPr>
        <w:t xml:space="preserve"> </w:t>
      </w:r>
      <w:r w:rsidR="00D23935" w:rsidRPr="00855EF2">
        <w:rPr>
          <w:sz w:val="24"/>
          <w:szCs w:val="24"/>
        </w:rPr>
        <w:t>-</w:t>
      </w:r>
      <w:r w:rsidR="007A4229">
        <w:rPr>
          <w:sz w:val="24"/>
          <w:szCs w:val="24"/>
        </w:rPr>
        <w:t xml:space="preserve"> </w:t>
      </w:r>
      <w:proofErr w:type="spellStart"/>
      <w:r w:rsidR="00D23935" w:rsidRPr="00855EF2">
        <w:rPr>
          <w:sz w:val="24"/>
          <w:szCs w:val="24"/>
          <w:lang w:val="en-US"/>
        </w:rPr>
        <w:t>PbS</w:t>
      </w:r>
      <w:proofErr w:type="spellEnd"/>
      <w:r w:rsidR="00D23935" w:rsidRPr="00855EF2">
        <w:rPr>
          <w:bCs/>
          <w:sz w:val="24"/>
          <w:szCs w:val="24"/>
        </w:rPr>
        <w:t xml:space="preserve"> </w:t>
      </w:r>
      <w:r w:rsidR="00D23935" w:rsidRPr="00855EF2">
        <w:rPr>
          <w:sz w:val="24"/>
          <w:szCs w:val="24"/>
        </w:rPr>
        <w:t>(8</w:t>
      </w:r>
      <w:r w:rsidR="00D23935">
        <w:rPr>
          <w:sz w:val="24"/>
          <w:szCs w:val="24"/>
        </w:rPr>
        <w:t>8</w:t>
      </w:r>
      <w:r w:rsidR="00D23935" w:rsidRPr="00855EF2">
        <w:rPr>
          <w:sz w:val="24"/>
          <w:szCs w:val="24"/>
        </w:rPr>
        <w:t xml:space="preserve"> мол.%);</w:t>
      </w:r>
      <w:r w:rsidR="00D23935">
        <w:rPr>
          <w:sz w:val="24"/>
          <w:szCs w:val="24"/>
        </w:rPr>
        <w:t xml:space="preserve"> </w:t>
      </w:r>
      <w:r w:rsidR="007A4229">
        <w:rPr>
          <w:sz w:val="24"/>
          <w:szCs w:val="24"/>
        </w:rPr>
        <w:t xml:space="preserve">с) </w:t>
      </w:r>
      <w:proofErr w:type="spellStart"/>
      <w:r w:rsidR="00D23935">
        <w:rPr>
          <w:sz w:val="24"/>
          <w:szCs w:val="24"/>
          <w:lang w:val="en-US"/>
        </w:rPr>
        <w:t>CdS</w:t>
      </w:r>
      <w:proofErr w:type="spellEnd"/>
      <w:r w:rsidR="00D23935">
        <w:rPr>
          <w:sz w:val="24"/>
          <w:szCs w:val="24"/>
        </w:rPr>
        <w:t xml:space="preserve"> (67 мол.%)</w:t>
      </w:r>
      <w:r w:rsidR="007A4229">
        <w:rPr>
          <w:sz w:val="24"/>
          <w:szCs w:val="24"/>
        </w:rPr>
        <w:t xml:space="preserve"> </w:t>
      </w:r>
      <w:r w:rsidR="00D23935">
        <w:rPr>
          <w:sz w:val="24"/>
          <w:szCs w:val="24"/>
        </w:rPr>
        <w:t>-</w:t>
      </w:r>
      <w:r w:rsidR="007A4229">
        <w:rPr>
          <w:sz w:val="24"/>
          <w:szCs w:val="24"/>
        </w:rPr>
        <w:t xml:space="preserve"> </w:t>
      </w:r>
      <w:proofErr w:type="spellStart"/>
      <w:r w:rsidR="00D23935">
        <w:rPr>
          <w:sz w:val="24"/>
          <w:szCs w:val="24"/>
          <w:lang w:val="en-US"/>
        </w:rPr>
        <w:t>PbS</w:t>
      </w:r>
      <w:proofErr w:type="spellEnd"/>
      <w:r w:rsidR="00D23935">
        <w:rPr>
          <w:bCs/>
          <w:sz w:val="24"/>
          <w:szCs w:val="24"/>
        </w:rPr>
        <w:t xml:space="preserve"> </w:t>
      </w:r>
      <w:r w:rsidR="00D23935">
        <w:rPr>
          <w:sz w:val="24"/>
          <w:szCs w:val="24"/>
        </w:rPr>
        <w:t>(33 мол.%)</w:t>
      </w:r>
      <w:r w:rsidR="00D23935" w:rsidRPr="009968C0" w:rsidDel="00D23935">
        <w:rPr>
          <w:bCs/>
          <w:sz w:val="24"/>
        </w:rPr>
        <w:t xml:space="preserve"> </w:t>
      </w:r>
    </w:p>
    <w:p w14:paraId="2A745907" w14:textId="0AE0FD28" w:rsidR="00BC728B" w:rsidRPr="00D23935" w:rsidRDefault="00BC728B" w:rsidP="009968C0">
      <w:pPr>
        <w:ind w:right="-143"/>
        <w:jc w:val="center"/>
        <w:rPr>
          <w:bCs/>
          <w:sz w:val="24"/>
          <w:vertAlign w:val="subscript"/>
        </w:rPr>
      </w:pPr>
    </w:p>
    <w:p w14:paraId="2DC6E0B2" w14:textId="7D46DFB8" w:rsidR="000C2CAF" w:rsidRPr="009C12E8" w:rsidRDefault="00DD585A" w:rsidP="009C12E8">
      <w:pPr>
        <w:ind w:firstLine="708"/>
        <w:rPr>
          <w:rFonts w:cs="Times New Roman"/>
          <w:szCs w:val="28"/>
        </w:rPr>
      </w:pPr>
      <w:r w:rsidRPr="009C12E8">
        <w:rPr>
          <w:rFonts w:cs="Times New Roman"/>
          <w:szCs w:val="28"/>
        </w:rPr>
        <w:t>Оптические характеристики измерялись с помощью ИК-Фурье спектрометра</w:t>
      </w:r>
      <w:r w:rsidR="00CA050B" w:rsidRPr="009C12E8">
        <w:rPr>
          <w:rFonts w:cs="Times New Roman"/>
          <w:szCs w:val="28"/>
        </w:rPr>
        <w:t xml:space="preserve"> </w:t>
      </w:r>
      <w:proofErr w:type="spellStart"/>
      <w:r w:rsidR="00CA050B" w:rsidRPr="009C12E8">
        <w:rPr>
          <w:rFonts w:cs="Times New Roman"/>
        </w:rPr>
        <w:t>Shimadzu</w:t>
      </w:r>
      <w:proofErr w:type="spellEnd"/>
      <w:r w:rsidR="00CA050B" w:rsidRPr="009C12E8">
        <w:rPr>
          <w:rFonts w:cs="Times New Roman"/>
        </w:rPr>
        <w:t xml:space="preserve"> </w:t>
      </w:r>
      <w:proofErr w:type="spellStart"/>
      <w:r w:rsidR="00CA050B" w:rsidRPr="009C12E8">
        <w:rPr>
          <w:rFonts w:cs="Times New Roman"/>
        </w:rPr>
        <w:t>IRAffinity</w:t>
      </w:r>
      <w:proofErr w:type="spellEnd"/>
      <w:r w:rsidRPr="009C12E8">
        <w:rPr>
          <w:rFonts w:cs="Times New Roman"/>
          <w:szCs w:val="28"/>
        </w:rPr>
        <w:t>.</w:t>
      </w:r>
      <w:r w:rsidR="007C6EFE" w:rsidRPr="009C12E8">
        <w:rPr>
          <w:rFonts w:cs="Times New Roman"/>
          <w:szCs w:val="28"/>
        </w:rPr>
        <w:t xml:space="preserve"> </w:t>
      </w:r>
      <w:r w:rsidR="00DB74E4" w:rsidRPr="009C12E8">
        <w:rPr>
          <w:rFonts w:cs="Times New Roman"/>
          <w:szCs w:val="28"/>
        </w:rPr>
        <w:t xml:space="preserve">При анализе </w:t>
      </w:r>
      <w:r w:rsidR="000F2112" w:rsidRPr="009C12E8">
        <w:rPr>
          <w:rFonts w:cs="Times New Roman"/>
          <w:szCs w:val="28"/>
        </w:rPr>
        <w:t>учиты</w:t>
      </w:r>
      <w:r w:rsidR="00DB74E4" w:rsidRPr="009C12E8">
        <w:rPr>
          <w:rFonts w:cs="Times New Roman"/>
          <w:szCs w:val="28"/>
        </w:rPr>
        <w:t xml:space="preserve">вались спектры отражения и пропускания для лабораторного бесцветного стекла. </w:t>
      </w:r>
      <w:r w:rsidR="00241AC6" w:rsidRPr="009C12E8">
        <w:rPr>
          <w:rFonts w:cs="Times New Roman"/>
          <w:szCs w:val="28"/>
        </w:rPr>
        <w:t xml:space="preserve">На рис. </w:t>
      </w:r>
      <w:r w:rsidR="007831D0" w:rsidRPr="009C12E8">
        <w:rPr>
          <w:rFonts w:cs="Times New Roman"/>
          <w:szCs w:val="28"/>
        </w:rPr>
        <w:t>2</w:t>
      </w:r>
      <w:r w:rsidR="00092269" w:rsidRPr="009C12E8">
        <w:rPr>
          <w:rFonts w:cs="Times New Roman"/>
          <w:szCs w:val="28"/>
        </w:rPr>
        <w:t>а</w:t>
      </w:r>
      <w:r w:rsidR="00241AC6" w:rsidRPr="009C12E8">
        <w:rPr>
          <w:rFonts w:cs="Times New Roman"/>
          <w:szCs w:val="28"/>
        </w:rPr>
        <w:t xml:space="preserve"> представлены</w:t>
      </w:r>
      <w:r w:rsidR="00F52E59" w:rsidRPr="009C12E8">
        <w:rPr>
          <w:rFonts w:cs="Times New Roman"/>
          <w:szCs w:val="28"/>
        </w:rPr>
        <w:t xml:space="preserve"> полученные</w:t>
      </w:r>
      <w:r w:rsidR="00241AC6" w:rsidRPr="009C12E8">
        <w:rPr>
          <w:rFonts w:cs="Times New Roman"/>
          <w:szCs w:val="28"/>
        </w:rPr>
        <w:t xml:space="preserve"> спектры </w:t>
      </w:r>
      <w:r w:rsidR="007831D0" w:rsidRPr="009C12E8">
        <w:rPr>
          <w:rFonts w:cs="Times New Roman"/>
          <w:szCs w:val="28"/>
        </w:rPr>
        <w:t xml:space="preserve">отражения </w:t>
      </w:r>
      <w:r w:rsidR="000F2112" w:rsidRPr="009C12E8">
        <w:rPr>
          <w:rFonts w:cs="Times New Roman"/>
          <w:szCs w:val="28"/>
        </w:rPr>
        <w:t xml:space="preserve">исследуемых пленок </w:t>
      </w:r>
      <w:r w:rsidR="007831D0" w:rsidRPr="009C12E8">
        <w:rPr>
          <w:rFonts w:cs="Times New Roman"/>
          <w:szCs w:val="28"/>
        </w:rPr>
        <w:t xml:space="preserve">в </w:t>
      </w:r>
      <w:r w:rsidR="00BF7023" w:rsidRPr="009C12E8">
        <w:rPr>
          <w:rFonts w:cs="Times New Roman"/>
          <w:szCs w:val="28"/>
        </w:rPr>
        <w:t xml:space="preserve">широком </w:t>
      </w:r>
      <w:r w:rsidR="007831D0" w:rsidRPr="009C12E8">
        <w:rPr>
          <w:rFonts w:cs="Times New Roman"/>
          <w:szCs w:val="28"/>
        </w:rPr>
        <w:t>ИК-</w:t>
      </w:r>
      <w:r w:rsidR="00BF7023" w:rsidRPr="009C12E8">
        <w:rPr>
          <w:rFonts w:cs="Times New Roman"/>
          <w:szCs w:val="28"/>
        </w:rPr>
        <w:t xml:space="preserve"> диапазоне </w:t>
      </w:r>
      <w:r w:rsidR="00D23935" w:rsidRPr="009C12E8">
        <w:rPr>
          <w:rFonts w:cs="Times New Roman"/>
          <w:szCs w:val="28"/>
        </w:rPr>
        <w:t xml:space="preserve">от 1 </w:t>
      </w:r>
      <w:r w:rsidR="00092269" w:rsidRPr="009C12E8">
        <w:rPr>
          <w:rFonts w:cs="Times New Roman"/>
          <w:szCs w:val="28"/>
        </w:rPr>
        <w:t xml:space="preserve">мкм </w:t>
      </w:r>
      <w:r w:rsidR="00D23935" w:rsidRPr="009C12E8">
        <w:rPr>
          <w:rFonts w:cs="Times New Roman"/>
          <w:szCs w:val="28"/>
        </w:rPr>
        <w:t>до 30 мкм</w:t>
      </w:r>
      <w:r w:rsidR="007831D0" w:rsidRPr="009C12E8">
        <w:rPr>
          <w:rFonts w:cs="Times New Roman"/>
          <w:szCs w:val="28"/>
        </w:rPr>
        <w:t>.</w:t>
      </w:r>
      <w:r w:rsidR="00C86287" w:rsidRPr="009C12E8">
        <w:rPr>
          <w:rFonts w:cs="Times New Roman"/>
          <w:szCs w:val="28"/>
        </w:rPr>
        <w:t xml:space="preserve"> </w:t>
      </w:r>
      <w:r w:rsidR="00BF7023" w:rsidRPr="009C12E8">
        <w:rPr>
          <w:rFonts w:cs="Times New Roman"/>
          <w:szCs w:val="28"/>
        </w:rPr>
        <w:t>Спектры пропускания</w:t>
      </w:r>
      <w:r w:rsidR="00092269" w:rsidRPr="009C12E8">
        <w:rPr>
          <w:rFonts w:cs="Times New Roman"/>
          <w:szCs w:val="28"/>
        </w:rPr>
        <w:t xml:space="preserve"> (рис. 2</w:t>
      </w:r>
      <w:r w:rsidR="00092269" w:rsidRPr="009C12E8">
        <w:rPr>
          <w:rFonts w:cs="Times New Roman"/>
          <w:szCs w:val="28"/>
          <w:lang w:val="en-US"/>
        </w:rPr>
        <w:t>b</w:t>
      </w:r>
      <w:r w:rsidR="00092269" w:rsidRPr="009C12E8">
        <w:rPr>
          <w:rFonts w:cs="Times New Roman"/>
          <w:szCs w:val="28"/>
        </w:rPr>
        <w:t>)</w:t>
      </w:r>
      <w:r w:rsidR="00BF7023" w:rsidRPr="009C12E8">
        <w:rPr>
          <w:rFonts w:cs="Times New Roman"/>
          <w:szCs w:val="28"/>
        </w:rPr>
        <w:t xml:space="preserve"> были измерены в наиболее актуальной для этих структур области длин волн 1</w:t>
      </w:r>
      <w:r w:rsidR="00092269" w:rsidRPr="009C12E8">
        <w:rPr>
          <w:rFonts w:cs="Times New Roman"/>
          <w:szCs w:val="28"/>
        </w:rPr>
        <w:t xml:space="preserve"> мкм</w:t>
      </w:r>
      <w:r w:rsidR="00BF7023" w:rsidRPr="009C12E8">
        <w:rPr>
          <w:rFonts w:cs="Times New Roman"/>
          <w:szCs w:val="28"/>
        </w:rPr>
        <w:t xml:space="preserve"> – </w:t>
      </w:r>
      <w:r w:rsidR="00092269" w:rsidRPr="009C12E8">
        <w:rPr>
          <w:rFonts w:cs="Times New Roman"/>
          <w:szCs w:val="28"/>
        </w:rPr>
        <w:t xml:space="preserve">6 </w:t>
      </w:r>
      <w:r w:rsidR="00BF7023" w:rsidRPr="009C12E8">
        <w:rPr>
          <w:rFonts w:cs="Times New Roman"/>
          <w:szCs w:val="28"/>
        </w:rPr>
        <w:t xml:space="preserve">мкм. </w:t>
      </w:r>
      <w:r w:rsidR="00C86287" w:rsidRPr="009C12E8">
        <w:rPr>
          <w:rFonts w:cs="Times New Roman"/>
          <w:szCs w:val="28"/>
        </w:rPr>
        <w:t xml:space="preserve">Пленки </w:t>
      </w:r>
      <w:r w:rsidR="00860C5C" w:rsidRPr="009C12E8">
        <w:rPr>
          <w:rFonts w:cs="Times New Roman"/>
          <w:szCs w:val="28"/>
        </w:rPr>
        <w:t xml:space="preserve">с </w:t>
      </w:r>
      <w:r w:rsidR="00BF7023" w:rsidRPr="009C12E8">
        <w:rPr>
          <w:rFonts w:cs="Times New Roman"/>
          <w:szCs w:val="28"/>
        </w:rPr>
        <w:t>преобладанием</w:t>
      </w:r>
      <w:r w:rsidR="0047428A" w:rsidRPr="009C12E8">
        <w:rPr>
          <w:rFonts w:cs="Times New Roman"/>
          <w:szCs w:val="28"/>
        </w:rPr>
        <w:t xml:space="preserve"> </w:t>
      </w:r>
      <w:proofErr w:type="spellStart"/>
      <w:r w:rsidR="00FC3353" w:rsidRPr="009C12E8">
        <w:rPr>
          <w:rFonts w:cs="Times New Roman"/>
          <w:szCs w:val="28"/>
        </w:rPr>
        <w:t>Pb</w:t>
      </w:r>
      <w:r w:rsidR="0047428A" w:rsidRPr="009C12E8">
        <w:rPr>
          <w:rFonts w:cs="Times New Roman"/>
          <w:szCs w:val="28"/>
        </w:rPr>
        <w:t>S</w:t>
      </w:r>
      <w:proofErr w:type="spellEnd"/>
      <w:r w:rsidR="0047428A" w:rsidRPr="009C12E8">
        <w:rPr>
          <w:rFonts w:cs="Times New Roman"/>
          <w:szCs w:val="28"/>
        </w:rPr>
        <w:t xml:space="preserve"> являются более отражающими во всем рассматриваемом диапазоне</w:t>
      </w:r>
      <w:r w:rsidR="00BF7023" w:rsidRPr="009C12E8">
        <w:rPr>
          <w:rFonts w:cs="Times New Roman"/>
          <w:szCs w:val="28"/>
        </w:rPr>
        <w:t>, и на них наблюдается инте</w:t>
      </w:r>
      <w:r w:rsidR="00DB74E4" w:rsidRPr="009C12E8">
        <w:rPr>
          <w:rFonts w:cs="Times New Roman"/>
          <w:szCs w:val="28"/>
        </w:rPr>
        <w:t>рференционная картина. В отличи</w:t>
      </w:r>
      <w:r w:rsidR="00FF0A4C" w:rsidRPr="009C12E8">
        <w:rPr>
          <w:rFonts w:cs="Times New Roman"/>
          <w:szCs w:val="28"/>
        </w:rPr>
        <w:t>е</w:t>
      </w:r>
      <w:r w:rsidR="00BF7023" w:rsidRPr="009C12E8">
        <w:rPr>
          <w:rFonts w:cs="Times New Roman"/>
          <w:szCs w:val="28"/>
        </w:rPr>
        <w:t xml:space="preserve"> от них пленка с преобладанием </w:t>
      </w:r>
      <w:proofErr w:type="spellStart"/>
      <w:r w:rsidR="00BF7023" w:rsidRPr="009C12E8">
        <w:rPr>
          <w:rFonts w:cs="Times New Roman"/>
          <w:szCs w:val="28"/>
          <w:lang w:val="en-US"/>
        </w:rPr>
        <w:t>CdS</w:t>
      </w:r>
      <w:proofErr w:type="spellEnd"/>
      <w:r w:rsidR="00FF0A4C" w:rsidRPr="009C12E8">
        <w:rPr>
          <w:rFonts w:cs="Times New Roman"/>
          <w:szCs w:val="28"/>
        </w:rPr>
        <w:t xml:space="preserve"> на стекле</w:t>
      </w:r>
      <w:r w:rsidR="00092269" w:rsidRPr="009C12E8">
        <w:rPr>
          <w:rFonts w:cs="Times New Roman"/>
          <w:szCs w:val="28"/>
        </w:rPr>
        <w:t xml:space="preserve"> демонстрирует значительное отражение только в диапазоне от 5 до 8 мкм и её спектры не являются интерференционными</w:t>
      </w:r>
      <w:r w:rsidR="0047428A" w:rsidRPr="009C12E8">
        <w:rPr>
          <w:rFonts w:cs="Times New Roman"/>
          <w:szCs w:val="28"/>
        </w:rPr>
        <w:t xml:space="preserve">. </w:t>
      </w:r>
      <w:r w:rsidR="00FF0A4C" w:rsidRPr="009C12E8">
        <w:rPr>
          <w:rFonts w:cs="Times New Roman"/>
          <w:szCs w:val="28"/>
        </w:rPr>
        <w:t xml:space="preserve">Во многом спектр отражения в ИК области последнего образца обусловлен отражением стекла, но в среднем ИК-диапазоне есть </w:t>
      </w:r>
      <w:r w:rsidR="00CD0159" w:rsidRPr="009C12E8">
        <w:rPr>
          <w:rFonts w:cs="Times New Roman"/>
          <w:szCs w:val="28"/>
        </w:rPr>
        <w:t>линии,</w:t>
      </w:r>
      <w:r w:rsidR="00FF0A4C" w:rsidRPr="009C12E8">
        <w:rPr>
          <w:rFonts w:cs="Times New Roman"/>
          <w:szCs w:val="28"/>
        </w:rPr>
        <w:t xml:space="preserve"> обусловленные отражением от фоточувствительной </w:t>
      </w:r>
      <w:proofErr w:type="spellStart"/>
      <w:r w:rsidR="00FF0A4C" w:rsidRPr="009C12E8">
        <w:rPr>
          <w:rFonts w:cs="Times New Roman"/>
          <w:szCs w:val="28"/>
        </w:rPr>
        <w:t>гетерофазной</w:t>
      </w:r>
      <w:proofErr w:type="spellEnd"/>
      <w:r w:rsidR="00FF0A4C" w:rsidRPr="009C12E8">
        <w:rPr>
          <w:rFonts w:cs="Times New Roman"/>
          <w:szCs w:val="28"/>
        </w:rPr>
        <w:t xml:space="preserve"> пленки [8]. </w:t>
      </w:r>
    </w:p>
    <w:p w14:paraId="19204730" w14:textId="67DEABC9" w:rsidR="00C96564" w:rsidRDefault="00C96564" w:rsidP="009C12E8">
      <w:pPr>
        <w:ind w:firstLine="708"/>
        <w:rPr>
          <w:rFonts w:cs="Times New Roman"/>
          <w:szCs w:val="28"/>
        </w:rPr>
      </w:pPr>
    </w:p>
    <w:p w14:paraId="64711C34" w14:textId="24D46232" w:rsidR="002C67BC" w:rsidRPr="002C67BC" w:rsidRDefault="002C67BC" w:rsidP="002C67BC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val="en-US"/>
        </w:rPr>
        <w:drawing>
          <wp:inline distT="0" distB="0" distL="0" distR="0" wp14:anchorId="2B3318B6" wp14:editId="11B54408">
            <wp:extent cx="2822553" cy="241200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53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</w:rPr>
        <w:drawing>
          <wp:inline distT="0" distB="0" distL="0" distR="0" wp14:anchorId="2CA7A7F5" wp14:editId="6E7C793C">
            <wp:extent cx="2758567" cy="24480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567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12A2" w14:textId="1E54C57B" w:rsidR="00EB4236" w:rsidRPr="00687664" w:rsidRDefault="00241AC6" w:rsidP="009C12E8">
      <w:pPr>
        <w:ind w:right="-1"/>
        <w:jc w:val="center"/>
        <w:rPr>
          <w:rFonts w:cs="Times New Roman"/>
          <w:sz w:val="24"/>
          <w:szCs w:val="24"/>
        </w:rPr>
      </w:pPr>
      <w:r w:rsidRPr="009C12E8">
        <w:rPr>
          <w:rFonts w:cs="Times New Roman"/>
          <w:sz w:val="24"/>
        </w:rPr>
        <w:t xml:space="preserve">Рис. </w:t>
      </w:r>
      <w:r w:rsidR="00472D97" w:rsidRPr="009C12E8">
        <w:rPr>
          <w:rFonts w:cs="Times New Roman"/>
          <w:sz w:val="24"/>
        </w:rPr>
        <w:t>2</w:t>
      </w:r>
      <w:r w:rsidRPr="009C12E8">
        <w:rPr>
          <w:rFonts w:cs="Times New Roman"/>
          <w:sz w:val="24"/>
        </w:rPr>
        <w:t xml:space="preserve">. </w:t>
      </w:r>
      <w:r w:rsidR="00CD05CC" w:rsidRPr="009C12E8">
        <w:rPr>
          <w:rFonts w:cs="Times New Roman"/>
          <w:sz w:val="24"/>
        </w:rPr>
        <w:t>Спектры отражения</w:t>
      </w:r>
      <w:r w:rsidRPr="009C12E8">
        <w:rPr>
          <w:rFonts w:cs="Times New Roman"/>
          <w:sz w:val="24"/>
        </w:rPr>
        <w:t xml:space="preserve"> </w:t>
      </w:r>
      <w:r w:rsidR="00092269" w:rsidRPr="009C12E8">
        <w:rPr>
          <w:rFonts w:cs="Times New Roman"/>
          <w:sz w:val="24"/>
        </w:rPr>
        <w:t>(а) и пропускания (</w:t>
      </w:r>
      <w:r w:rsidR="00092269" w:rsidRPr="009C12E8">
        <w:rPr>
          <w:rFonts w:cs="Times New Roman"/>
          <w:sz w:val="24"/>
          <w:lang w:val="en-US"/>
        </w:rPr>
        <w:t>b</w:t>
      </w:r>
      <w:r w:rsidR="00092269" w:rsidRPr="009C12E8">
        <w:rPr>
          <w:rFonts w:cs="Times New Roman"/>
          <w:sz w:val="24"/>
        </w:rPr>
        <w:t xml:space="preserve">) для </w:t>
      </w:r>
      <w:r w:rsidR="000C2CAF" w:rsidRPr="009C12E8">
        <w:rPr>
          <w:rFonts w:cs="Times New Roman"/>
          <w:sz w:val="24"/>
        </w:rPr>
        <w:t xml:space="preserve">пленочных </w:t>
      </w:r>
      <w:r w:rsidRPr="009C12E8">
        <w:rPr>
          <w:rFonts w:cs="Times New Roman"/>
          <w:sz w:val="24"/>
        </w:rPr>
        <w:t>образцов</w:t>
      </w:r>
      <w:r w:rsidR="000C2CAF" w:rsidRPr="009C12E8">
        <w:rPr>
          <w:rFonts w:cs="Times New Roman"/>
          <w:sz w:val="24"/>
        </w:rPr>
        <w:t xml:space="preserve"> на стеклянной подложке</w:t>
      </w:r>
      <w:r w:rsidRPr="009C12E8">
        <w:rPr>
          <w:rFonts w:cs="Times New Roman"/>
          <w:sz w:val="24"/>
        </w:rPr>
        <w:t xml:space="preserve">: </w:t>
      </w:r>
      <w:r w:rsidR="007A4229" w:rsidRPr="009C12E8">
        <w:rPr>
          <w:rFonts w:cs="Times New Roman"/>
          <w:sz w:val="24"/>
          <w:szCs w:val="24"/>
        </w:rPr>
        <w:t xml:space="preserve">1) </w:t>
      </w:r>
      <w:proofErr w:type="spellStart"/>
      <w:r w:rsidR="007A4229" w:rsidRPr="009C12E8">
        <w:rPr>
          <w:rFonts w:cs="Times New Roman"/>
          <w:sz w:val="24"/>
          <w:szCs w:val="24"/>
          <w:lang w:val="en-US"/>
        </w:rPr>
        <w:t>CdS</w:t>
      </w:r>
      <w:proofErr w:type="spellEnd"/>
      <w:r w:rsidR="007A4229" w:rsidRPr="009C12E8">
        <w:rPr>
          <w:rFonts w:cs="Times New Roman"/>
          <w:sz w:val="24"/>
          <w:szCs w:val="24"/>
        </w:rPr>
        <w:t xml:space="preserve"> (18 мол.%) - </w:t>
      </w:r>
      <w:proofErr w:type="spellStart"/>
      <w:r w:rsidR="007A4229" w:rsidRPr="009C12E8">
        <w:rPr>
          <w:rFonts w:cs="Times New Roman"/>
          <w:sz w:val="24"/>
          <w:szCs w:val="24"/>
          <w:lang w:val="en-US"/>
        </w:rPr>
        <w:t>PbS</w:t>
      </w:r>
      <w:proofErr w:type="spellEnd"/>
      <w:r w:rsidR="007A4229" w:rsidRPr="009C12E8">
        <w:rPr>
          <w:rFonts w:cs="Times New Roman"/>
          <w:bCs/>
          <w:sz w:val="24"/>
          <w:szCs w:val="24"/>
        </w:rPr>
        <w:t xml:space="preserve"> </w:t>
      </w:r>
      <w:r w:rsidR="007A4229" w:rsidRPr="009C12E8">
        <w:rPr>
          <w:rFonts w:cs="Times New Roman"/>
          <w:sz w:val="24"/>
          <w:szCs w:val="24"/>
        </w:rPr>
        <w:t>(82 мол.%);</w:t>
      </w:r>
    </w:p>
    <w:p w14:paraId="5D0C4CEB" w14:textId="6DA0CA4F" w:rsidR="00213BAF" w:rsidRPr="009C12E8" w:rsidRDefault="00092269" w:rsidP="009C12E8">
      <w:pPr>
        <w:ind w:right="-1"/>
        <w:jc w:val="center"/>
        <w:rPr>
          <w:rFonts w:cs="Times New Roman"/>
          <w:bCs/>
          <w:sz w:val="24"/>
        </w:rPr>
      </w:pPr>
      <w:r w:rsidRPr="009C12E8">
        <w:rPr>
          <w:rFonts w:cs="Times New Roman"/>
          <w:sz w:val="24"/>
          <w:szCs w:val="24"/>
        </w:rPr>
        <w:t xml:space="preserve"> </w:t>
      </w:r>
      <w:r w:rsidR="007A4229" w:rsidRPr="009C12E8">
        <w:rPr>
          <w:rFonts w:cs="Times New Roman"/>
          <w:sz w:val="24"/>
        </w:rPr>
        <w:t xml:space="preserve">2) </w:t>
      </w:r>
      <w:proofErr w:type="spellStart"/>
      <w:r w:rsidR="007A4229" w:rsidRPr="009C12E8">
        <w:rPr>
          <w:rFonts w:cs="Times New Roman"/>
          <w:sz w:val="24"/>
          <w:szCs w:val="24"/>
          <w:lang w:val="en-US"/>
        </w:rPr>
        <w:t>CdS</w:t>
      </w:r>
      <w:proofErr w:type="spellEnd"/>
      <w:r w:rsidR="007A4229" w:rsidRPr="009C12E8">
        <w:rPr>
          <w:rFonts w:cs="Times New Roman"/>
          <w:sz w:val="24"/>
          <w:szCs w:val="24"/>
        </w:rPr>
        <w:t xml:space="preserve"> (12 мол.%)-</w:t>
      </w:r>
      <w:proofErr w:type="spellStart"/>
      <w:r w:rsidR="007A4229" w:rsidRPr="009C12E8">
        <w:rPr>
          <w:rFonts w:cs="Times New Roman"/>
          <w:sz w:val="24"/>
          <w:szCs w:val="24"/>
          <w:lang w:val="en-US"/>
        </w:rPr>
        <w:t>PbS</w:t>
      </w:r>
      <w:proofErr w:type="spellEnd"/>
      <w:r w:rsidR="007A4229" w:rsidRPr="009C12E8">
        <w:rPr>
          <w:rFonts w:cs="Times New Roman"/>
          <w:bCs/>
          <w:sz w:val="24"/>
          <w:szCs w:val="24"/>
        </w:rPr>
        <w:t xml:space="preserve"> </w:t>
      </w:r>
      <w:r w:rsidR="007A4229" w:rsidRPr="009C12E8">
        <w:rPr>
          <w:rFonts w:cs="Times New Roman"/>
          <w:sz w:val="24"/>
          <w:szCs w:val="24"/>
        </w:rPr>
        <w:t xml:space="preserve">(88 мол.%); </w:t>
      </w:r>
      <w:r w:rsidR="000F2112" w:rsidRPr="009C12E8">
        <w:rPr>
          <w:rFonts w:cs="Times New Roman"/>
          <w:sz w:val="24"/>
          <w:szCs w:val="24"/>
        </w:rPr>
        <w:t xml:space="preserve">3) </w:t>
      </w:r>
      <w:proofErr w:type="spellStart"/>
      <w:r w:rsidR="007A4229" w:rsidRPr="009C12E8">
        <w:rPr>
          <w:rFonts w:cs="Times New Roman"/>
          <w:sz w:val="24"/>
          <w:szCs w:val="24"/>
          <w:lang w:val="en-US"/>
        </w:rPr>
        <w:t>CdS</w:t>
      </w:r>
      <w:proofErr w:type="spellEnd"/>
      <w:r w:rsidR="007A4229" w:rsidRPr="009C12E8">
        <w:rPr>
          <w:rFonts w:cs="Times New Roman"/>
          <w:sz w:val="24"/>
          <w:szCs w:val="24"/>
        </w:rPr>
        <w:t xml:space="preserve"> (67 мол.%)-</w:t>
      </w:r>
      <w:proofErr w:type="spellStart"/>
      <w:r w:rsidR="007A4229" w:rsidRPr="009C12E8">
        <w:rPr>
          <w:rFonts w:cs="Times New Roman"/>
          <w:sz w:val="24"/>
          <w:szCs w:val="24"/>
          <w:lang w:val="en-US"/>
        </w:rPr>
        <w:t>PbS</w:t>
      </w:r>
      <w:proofErr w:type="spellEnd"/>
      <w:r w:rsidR="007A4229" w:rsidRPr="009C12E8">
        <w:rPr>
          <w:rFonts w:cs="Times New Roman"/>
          <w:bCs/>
          <w:sz w:val="24"/>
          <w:szCs w:val="24"/>
        </w:rPr>
        <w:t xml:space="preserve"> </w:t>
      </w:r>
      <w:r w:rsidR="007A4229" w:rsidRPr="009C12E8">
        <w:rPr>
          <w:rFonts w:cs="Times New Roman"/>
          <w:sz w:val="24"/>
          <w:szCs w:val="24"/>
        </w:rPr>
        <w:t>(33 мол.%)</w:t>
      </w:r>
    </w:p>
    <w:p w14:paraId="49BA81F7" w14:textId="77777777" w:rsidR="00F42964" w:rsidRPr="009C12E8" w:rsidRDefault="00F42964" w:rsidP="009C12E8">
      <w:pPr>
        <w:ind w:left="1928" w:right="1871"/>
        <w:rPr>
          <w:rFonts w:cs="Times New Roman"/>
          <w:sz w:val="24"/>
        </w:rPr>
      </w:pPr>
    </w:p>
    <w:p w14:paraId="4D09D51D" w14:textId="05B1F34F" w:rsidR="000C2CAF" w:rsidRPr="008C6469" w:rsidRDefault="00CC057B" w:rsidP="009C12E8">
      <w:pPr>
        <w:ind w:firstLine="709"/>
        <w:rPr>
          <w:rFonts w:cs="Times New Roman"/>
          <w:bCs/>
          <w:szCs w:val="28"/>
        </w:rPr>
      </w:pPr>
      <w:r w:rsidRPr="009C12E8">
        <w:rPr>
          <w:rFonts w:cs="Times New Roman"/>
          <w:bCs/>
          <w:szCs w:val="28"/>
        </w:rPr>
        <w:t>Минимумы на с</w:t>
      </w:r>
      <w:r w:rsidR="000C2CAF" w:rsidRPr="009C12E8">
        <w:rPr>
          <w:rFonts w:cs="Times New Roman"/>
          <w:bCs/>
          <w:szCs w:val="28"/>
        </w:rPr>
        <w:t>пектр</w:t>
      </w:r>
      <w:r w:rsidRPr="009C12E8">
        <w:rPr>
          <w:rFonts w:cs="Times New Roman"/>
          <w:bCs/>
          <w:szCs w:val="28"/>
        </w:rPr>
        <w:t>ах</w:t>
      </w:r>
      <w:r w:rsidR="000C2CAF" w:rsidRPr="009C12E8">
        <w:rPr>
          <w:rFonts w:cs="Times New Roman"/>
          <w:bCs/>
          <w:szCs w:val="28"/>
        </w:rPr>
        <w:t xml:space="preserve"> оптического пропускания </w:t>
      </w:r>
      <w:r w:rsidRPr="009C12E8">
        <w:rPr>
          <w:rFonts w:cs="Times New Roman"/>
          <w:bCs/>
          <w:szCs w:val="28"/>
        </w:rPr>
        <w:t xml:space="preserve">(рис. </w:t>
      </w:r>
      <w:r w:rsidR="009C12E8" w:rsidRPr="009C12E8">
        <w:rPr>
          <w:rFonts w:cs="Times New Roman"/>
          <w:szCs w:val="28"/>
        </w:rPr>
        <w:t>2</w:t>
      </w:r>
      <w:r w:rsidR="009C12E8" w:rsidRPr="009C12E8">
        <w:rPr>
          <w:rFonts w:cs="Times New Roman"/>
          <w:szCs w:val="28"/>
          <w:lang w:val="en-US"/>
        </w:rPr>
        <w:t>b</w:t>
      </w:r>
      <w:r w:rsidRPr="009C12E8">
        <w:rPr>
          <w:rFonts w:cs="Times New Roman"/>
          <w:bCs/>
          <w:szCs w:val="28"/>
        </w:rPr>
        <w:t xml:space="preserve">) </w:t>
      </w:r>
      <w:r w:rsidR="000C2CAF" w:rsidRPr="009C12E8">
        <w:rPr>
          <w:rFonts w:cs="Times New Roman"/>
          <w:bCs/>
          <w:szCs w:val="28"/>
        </w:rPr>
        <w:t>в ИК-области</w:t>
      </w:r>
      <w:r w:rsidRPr="009C12E8">
        <w:rPr>
          <w:rFonts w:cs="Times New Roman"/>
          <w:bCs/>
          <w:szCs w:val="28"/>
        </w:rPr>
        <w:t xml:space="preserve"> связаны с различного видами поглощения: собственное поглощение </w:t>
      </w:r>
      <w:proofErr w:type="spellStart"/>
      <w:r w:rsidRPr="009C12E8">
        <w:rPr>
          <w:rFonts w:cs="Times New Roman"/>
          <w:szCs w:val="28"/>
          <w:lang w:val="en-US"/>
        </w:rPr>
        <w:t>PbS</w:t>
      </w:r>
      <w:proofErr w:type="spellEnd"/>
      <w:r w:rsidRPr="009C12E8">
        <w:rPr>
          <w:rFonts w:cs="Times New Roman"/>
          <w:szCs w:val="28"/>
        </w:rPr>
        <w:t xml:space="preserve"> </w:t>
      </w:r>
      <w:r w:rsidR="004455F0" w:rsidRPr="009C12E8">
        <w:rPr>
          <w:rFonts w:cs="Times New Roman"/>
          <w:szCs w:val="28"/>
        </w:rPr>
        <w:t>имеет место на длине волны 3,1± 0,3</w:t>
      </w:r>
      <w:r w:rsidRPr="009C12E8">
        <w:rPr>
          <w:rFonts w:cs="Times New Roman"/>
          <w:szCs w:val="28"/>
        </w:rPr>
        <w:t xml:space="preserve"> мкм</w:t>
      </w:r>
      <w:r w:rsidR="000F2112" w:rsidRPr="009C12E8">
        <w:rPr>
          <w:rFonts w:cs="Times New Roman"/>
          <w:szCs w:val="28"/>
        </w:rPr>
        <w:t xml:space="preserve"> (в зависимости от </w:t>
      </w:r>
      <w:r w:rsidR="000F2112" w:rsidRPr="008C6469">
        <w:rPr>
          <w:rFonts w:cs="Times New Roman"/>
          <w:szCs w:val="28"/>
        </w:rPr>
        <w:t>размера кристаллита)</w:t>
      </w:r>
      <w:r w:rsidRPr="008C6469">
        <w:rPr>
          <w:rFonts w:cs="Times New Roman"/>
          <w:szCs w:val="28"/>
        </w:rPr>
        <w:t xml:space="preserve">, образование твердых растворов на его основе </w:t>
      </w:r>
      <w:r w:rsidR="004455F0" w:rsidRPr="008C6469">
        <w:rPr>
          <w:rFonts w:cs="Times New Roman"/>
          <w:szCs w:val="28"/>
        </w:rPr>
        <w:t>в достаточно широком диапазоне (до 30 мол.%)</w:t>
      </w:r>
      <w:r w:rsidRPr="008C6469">
        <w:rPr>
          <w:rFonts w:cs="Times New Roman"/>
          <w:szCs w:val="28"/>
        </w:rPr>
        <w:t xml:space="preserve"> </w:t>
      </w:r>
      <w:r w:rsidR="004455F0" w:rsidRPr="008C6469">
        <w:rPr>
          <w:rFonts w:cs="Times New Roman"/>
          <w:szCs w:val="28"/>
        </w:rPr>
        <w:t xml:space="preserve">дает </w:t>
      </w:r>
      <w:r w:rsidRPr="008C6469">
        <w:rPr>
          <w:rFonts w:cs="Times New Roman"/>
          <w:szCs w:val="28"/>
        </w:rPr>
        <w:t>широкую полосу поглощения</w:t>
      </w:r>
      <w:r w:rsidR="004455F0" w:rsidRPr="008C6469">
        <w:rPr>
          <w:rFonts w:cs="Times New Roman"/>
          <w:szCs w:val="28"/>
        </w:rPr>
        <w:t xml:space="preserve"> в среднем и ближнем ИК диапазонах</w:t>
      </w:r>
      <w:r w:rsidR="000F2112" w:rsidRPr="008C6469">
        <w:rPr>
          <w:rFonts w:cs="Times New Roman"/>
          <w:bCs/>
          <w:szCs w:val="28"/>
        </w:rPr>
        <w:t>.</w:t>
      </w:r>
      <w:r w:rsidR="000C2CAF" w:rsidRPr="008C6469">
        <w:rPr>
          <w:rFonts w:cs="Times New Roman"/>
          <w:bCs/>
          <w:szCs w:val="28"/>
        </w:rPr>
        <w:t xml:space="preserve"> </w:t>
      </w:r>
      <w:r w:rsidR="004455F0" w:rsidRPr="008C6469">
        <w:rPr>
          <w:rFonts w:cs="Times New Roman"/>
          <w:bCs/>
          <w:szCs w:val="28"/>
        </w:rPr>
        <w:t xml:space="preserve">Для образца с преобладанием </w:t>
      </w:r>
      <w:proofErr w:type="spellStart"/>
      <w:r w:rsidR="004455F0" w:rsidRPr="008C6469">
        <w:rPr>
          <w:rFonts w:cs="Times New Roman"/>
          <w:szCs w:val="28"/>
          <w:lang w:val="en-US"/>
        </w:rPr>
        <w:t>CdS</w:t>
      </w:r>
      <w:proofErr w:type="spellEnd"/>
      <w:r w:rsidR="004455F0" w:rsidRPr="008C6469">
        <w:rPr>
          <w:rFonts w:cs="Times New Roman"/>
          <w:szCs w:val="28"/>
        </w:rPr>
        <w:t xml:space="preserve"> поглощение в ближнем ИК-диапазоне (до 1</w:t>
      </w:r>
      <w:r w:rsidR="003D4A3D" w:rsidRPr="008C6469">
        <w:rPr>
          <w:rFonts w:cs="Times New Roman"/>
          <w:szCs w:val="28"/>
        </w:rPr>
        <w:t>,1</w:t>
      </w:r>
      <w:r w:rsidR="004455F0" w:rsidRPr="008C6469">
        <w:rPr>
          <w:rFonts w:cs="Times New Roman"/>
          <w:szCs w:val="28"/>
        </w:rPr>
        <w:t xml:space="preserve"> мкм) обусловлено образованием твердых растворов на основе этого </w:t>
      </w:r>
      <w:proofErr w:type="spellStart"/>
      <w:r w:rsidR="004455F0" w:rsidRPr="008C6469">
        <w:rPr>
          <w:rFonts w:cs="Times New Roman"/>
          <w:szCs w:val="28"/>
        </w:rPr>
        <w:t>широкозонного</w:t>
      </w:r>
      <w:proofErr w:type="spellEnd"/>
      <w:r w:rsidR="004455F0" w:rsidRPr="008C6469">
        <w:rPr>
          <w:rFonts w:cs="Times New Roman"/>
          <w:szCs w:val="28"/>
        </w:rPr>
        <w:t xml:space="preserve"> полупроводника</w:t>
      </w:r>
      <w:r w:rsidR="000C2CAF" w:rsidRPr="008C6469">
        <w:rPr>
          <w:rFonts w:cs="Times New Roman"/>
          <w:bCs/>
          <w:szCs w:val="28"/>
        </w:rPr>
        <w:t xml:space="preserve">. </w:t>
      </w:r>
      <w:r w:rsidR="004455F0" w:rsidRPr="008C6469">
        <w:rPr>
          <w:rFonts w:cs="Times New Roman"/>
          <w:bCs/>
          <w:szCs w:val="28"/>
        </w:rPr>
        <w:t xml:space="preserve">Возникновение локальных минимумов на спектре </w:t>
      </w:r>
      <w:r w:rsidR="000F2112" w:rsidRPr="008C6469">
        <w:rPr>
          <w:rFonts w:cs="Times New Roman"/>
          <w:bCs/>
          <w:szCs w:val="28"/>
        </w:rPr>
        <w:t>пропускания образца</w:t>
      </w:r>
      <w:r w:rsidR="004455F0" w:rsidRPr="008C6469">
        <w:rPr>
          <w:rFonts w:cs="Times New Roman"/>
          <w:bCs/>
          <w:szCs w:val="28"/>
        </w:rPr>
        <w:t xml:space="preserve"> № 3 может быть обусловлено поглощением в </w:t>
      </w:r>
      <w:proofErr w:type="spellStart"/>
      <w:r w:rsidR="004455F0" w:rsidRPr="008C6469">
        <w:rPr>
          <w:rFonts w:cs="Times New Roman"/>
          <w:bCs/>
          <w:szCs w:val="28"/>
        </w:rPr>
        <w:t>наноразмерных</w:t>
      </w:r>
      <w:proofErr w:type="spellEnd"/>
      <w:r w:rsidR="004455F0" w:rsidRPr="008C6469">
        <w:rPr>
          <w:rFonts w:cs="Times New Roman"/>
          <w:bCs/>
          <w:szCs w:val="28"/>
        </w:rPr>
        <w:t xml:space="preserve"> преципитатах</w:t>
      </w:r>
      <w:r w:rsidR="000F2112" w:rsidRPr="008C6469">
        <w:rPr>
          <w:rFonts w:cs="Times New Roman"/>
          <w:bCs/>
          <w:szCs w:val="28"/>
        </w:rPr>
        <w:t xml:space="preserve"> </w:t>
      </w:r>
      <w:r w:rsidR="003D4A3D" w:rsidRPr="008C6469">
        <w:rPr>
          <w:rFonts w:cs="Times New Roman"/>
          <w:bCs/>
          <w:szCs w:val="28"/>
        </w:rPr>
        <w:t xml:space="preserve">твердых растворов на основе </w:t>
      </w:r>
      <w:proofErr w:type="spellStart"/>
      <w:r w:rsidR="003D4A3D" w:rsidRPr="008C6469">
        <w:rPr>
          <w:rFonts w:cs="Times New Roman"/>
          <w:szCs w:val="28"/>
          <w:lang w:val="en-US"/>
        </w:rPr>
        <w:t>PbS</w:t>
      </w:r>
      <w:proofErr w:type="spellEnd"/>
      <w:r w:rsidR="004455F0" w:rsidRPr="008C6469">
        <w:rPr>
          <w:rFonts w:cs="Times New Roman"/>
          <w:bCs/>
          <w:szCs w:val="28"/>
        </w:rPr>
        <w:t>, образованн</w:t>
      </w:r>
      <w:r w:rsidR="003D4A3D" w:rsidRPr="008C6469">
        <w:rPr>
          <w:rFonts w:cs="Times New Roman"/>
          <w:bCs/>
          <w:szCs w:val="28"/>
        </w:rPr>
        <w:t xml:space="preserve">ых из-за весьма малой растворимости </w:t>
      </w:r>
      <w:proofErr w:type="spellStart"/>
      <w:r w:rsidR="003D4A3D" w:rsidRPr="008C6469">
        <w:rPr>
          <w:rFonts w:cs="Times New Roman"/>
          <w:szCs w:val="28"/>
          <w:lang w:val="en-US"/>
        </w:rPr>
        <w:t>PbS</w:t>
      </w:r>
      <w:proofErr w:type="spellEnd"/>
      <w:r w:rsidR="004455F0" w:rsidRPr="008C6469">
        <w:rPr>
          <w:rFonts w:cs="Times New Roman"/>
          <w:bCs/>
          <w:szCs w:val="28"/>
        </w:rPr>
        <w:t xml:space="preserve"> </w:t>
      </w:r>
      <w:r w:rsidR="003D4A3D" w:rsidRPr="008C6469">
        <w:rPr>
          <w:rFonts w:cs="Times New Roman"/>
          <w:bCs/>
          <w:szCs w:val="28"/>
        </w:rPr>
        <w:t xml:space="preserve">в </w:t>
      </w:r>
      <w:proofErr w:type="spellStart"/>
      <w:r w:rsidR="003D4A3D" w:rsidRPr="008C6469">
        <w:rPr>
          <w:rFonts w:cs="Times New Roman"/>
          <w:szCs w:val="28"/>
          <w:lang w:val="en-US"/>
        </w:rPr>
        <w:t>CdS</w:t>
      </w:r>
      <w:proofErr w:type="spellEnd"/>
    </w:p>
    <w:p w14:paraId="3DDD2F03" w14:textId="232A2DE1" w:rsidR="006F10D3" w:rsidRPr="009C12E8" w:rsidRDefault="00095B3F" w:rsidP="009C12E8">
      <w:pPr>
        <w:ind w:firstLine="709"/>
        <w:rPr>
          <w:rFonts w:cs="Times New Roman"/>
          <w:szCs w:val="28"/>
          <w:shd w:val="clear" w:color="auto" w:fill="FFFFFF"/>
        </w:rPr>
      </w:pPr>
      <w:r w:rsidRPr="008C6469">
        <w:rPr>
          <w:rFonts w:cs="Times New Roman"/>
        </w:rPr>
        <w:t>Фотоэлектрические характеристики</w:t>
      </w:r>
      <w:r w:rsidRPr="008C6469">
        <w:rPr>
          <w:rFonts w:cs="Times New Roman"/>
          <w:szCs w:val="28"/>
        </w:rPr>
        <w:t xml:space="preserve"> исследовались </w:t>
      </w:r>
      <w:r w:rsidR="0043074D" w:rsidRPr="008C6469">
        <w:rPr>
          <w:rFonts w:cs="Times New Roman"/>
          <w:szCs w:val="28"/>
        </w:rPr>
        <w:t xml:space="preserve">на зондовой станции </w:t>
      </w:r>
      <w:r w:rsidR="0043074D" w:rsidRPr="008C6469">
        <w:rPr>
          <w:rFonts w:cs="Times New Roman"/>
          <w:szCs w:val="28"/>
          <w:shd w:val="clear" w:color="auto" w:fill="FFFFFF"/>
        </w:rPr>
        <w:t xml:space="preserve">РМ-5 </w:t>
      </w:r>
      <w:proofErr w:type="spellStart"/>
      <w:r w:rsidR="0043074D" w:rsidRPr="008C6469">
        <w:rPr>
          <w:rFonts w:cs="Times New Roman"/>
          <w:szCs w:val="28"/>
          <w:shd w:val="clear" w:color="auto" w:fill="FFFFFF"/>
        </w:rPr>
        <w:t>Cascade</w:t>
      </w:r>
      <w:proofErr w:type="spellEnd"/>
      <w:r w:rsidR="0043074D" w:rsidRPr="008C6469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43074D" w:rsidRPr="008C6469">
        <w:rPr>
          <w:rFonts w:cs="Times New Roman"/>
          <w:szCs w:val="28"/>
          <w:shd w:val="clear" w:color="auto" w:fill="FFFFFF"/>
        </w:rPr>
        <w:t>Microtech</w:t>
      </w:r>
      <w:proofErr w:type="spellEnd"/>
      <w:r w:rsidR="0043074D" w:rsidRPr="008C6469">
        <w:rPr>
          <w:rFonts w:cs="Times New Roman"/>
          <w:szCs w:val="28"/>
          <w:shd w:val="clear" w:color="auto" w:fill="FFFFFF"/>
        </w:rPr>
        <w:t xml:space="preserve"> при помощи </w:t>
      </w:r>
      <w:r w:rsidR="0043074D" w:rsidRPr="008C6469">
        <w:rPr>
          <w:rFonts w:cs="Times New Roman"/>
        </w:rPr>
        <w:t xml:space="preserve">анализатора </w:t>
      </w:r>
      <w:proofErr w:type="spellStart"/>
      <w:r w:rsidR="0043074D" w:rsidRPr="008C6469">
        <w:rPr>
          <w:rFonts w:cs="Times New Roman"/>
          <w:bCs/>
          <w:szCs w:val="28"/>
        </w:rPr>
        <w:t>Agilent</w:t>
      </w:r>
      <w:proofErr w:type="spellEnd"/>
      <w:r w:rsidR="0043074D" w:rsidRPr="008C6469">
        <w:rPr>
          <w:rFonts w:cs="Times New Roman"/>
          <w:bCs/>
          <w:szCs w:val="28"/>
        </w:rPr>
        <w:t xml:space="preserve"> B1500A. </w:t>
      </w:r>
      <w:r w:rsidR="00F42964" w:rsidRPr="008C6469">
        <w:rPr>
          <w:rFonts w:cs="Times New Roman"/>
          <w:bCs/>
          <w:szCs w:val="28"/>
        </w:rPr>
        <w:t>Измерения вольт-амперных характеристик</w:t>
      </w:r>
      <w:r w:rsidR="00F42964" w:rsidRPr="009C12E8">
        <w:rPr>
          <w:rFonts w:cs="Times New Roman"/>
          <w:bCs/>
          <w:szCs w:val="28"/>
        </w:rPr>
        <w:t xml:space="preserve"> (ВАХ) про</w:t>
      </w:r>
      <w:r w:rsidR="009C12E8">
        <w:rPr>
          <w:rFonts w:cs="Times New Roman"/>
          <w:bCs/>
          <w:szCs w:val="28"/>
        </w:rPr>
        <w:t>водились</w:t>
      </w:r>
      <w:r w:rsidR="00F42964" w:rsidRPr="009C12E8">
        <w:rPr>
          <w:rFonts w:cs="Times New Roman"/>
          <w:bCs/>
          <w:szCs w:val="28"/>
        </w:rPr>
        <w:t xml:space="preserve"> в темноте и при освещении в режиме поперечной фотопроводимости. Освещение </w:t>
      </w:r>
      <w:r w:rsidR="003D4A3D" w:rsidRPr="009C12E8">
        <w:rPr>
          <w:rFonts w:cs="Times New Roman"/>
          <w:bCs/>
          <w:szCs w:val="28"/>
        </w:rPr>
        <w:t xml:space="preserve">осуществлялось с помощью </w:t>
      </w:r>
      <w:r w:rsidR="00F42964" w:rsidRPr="009C12E8">
        <w:rPr>
          <w:rFonts w:cs="Times New Roman"/>
          <w:bCs/>
          <w:szCs w:val="28"/>
        </w:rPr>
        <w:t xml:space="preserve">галогенной лампы </w:t>
      </w:r>
      <w:proofErr w:type="spellStart"/>
      <w:r w:rsidR="00F42964" w:rsidRPr="009C12E8">
        <w:rPr>
          <w:rFonts w:cs="Times New Roman"/>
          <w:szCs w:val="28"/>
          <w:shd w:val="clear" w:color="auto" w:fill="FFFFFF"/>
        </w:rPr>
        <w:t>Motic</w:t>
      </w:r>
      <w:proofErr w:type="spellEnd"/>
      <w:r w:rsidR="00F42964" w:rsidRPr="009C12E8">
        <w:rPr>
          <w:rFonts w:cs="Times New Roman"/>
          <w:szCs w:val="28"/>
          <w:shd w:val="clear" w:color="auto" w:fill="FFFFFF"/>
        </w:rPr>
        <w:t xml:space="preserve"> MLK-150C</w:t>
      </w:r>
      <w:r w:rsidR="003D4A3D" w:rsidRPr="009C12E8">
        <w:rPr>
          <w:rFonts w:cs="Times New Roman"/>
          <w:szCs w:val="28"/>
          <w:shd w:val="clear" w:color="auto" w:fill="FFFFFF"/>
        </w:rPr>
        <w:t xml:space="preserve"> </w:t>
      </w:r>
      <w:r w:rsidR="003D4A3D" w:rsidRPr="009C12E8">
        <w:rPr>
          <w:rFonts w:cs="Times New Roman"/>
        </w:rPr>
        <w:t>с регулируемым уровнем мощности. Ранее была проведена градуировка спектра лампы на разных мощностях, которая показала, что</w:t>
      </w:r>
      <w:r w:rsidR="0057291B">
        <w:rPr>
          <w:rFonts w:cs="Times New Roman"/>
        </w:rPr>
        <w:t xml:space="preserve"> на минимальной мощности спектр</w:t>
      </w:r>
      <w:r w:rsidR="00F16B9F" w:rsidRPr="009C12E8">
        <w:rPr>
          <w:rFonts w:cs="Times New Roman"/>
        </w:rPr>
        <w:t xml:space="preserve"> лампы </w:t>
      </w:r>
      <w:r w:rsidR="003D4A3D" w:rsidRPr="009C12E8">
        <w:rPr>
          <w:rFonts w:cs="Times New Roman"/>
        </w:rPr>
        <w:t xml:space="preserve">существенно сдвигался в красную область и не включал длины волн из диапазона собственного поглощения </w:t>
      </w:r>
      <w:proofErr w:type="spellStart"/>
      <w:r w:rsidR="003D4A3D" w:rsidRPr="009C12E8">
        <w:rPr>
          <w:rFonts w:cs="Times New Roman"/>
        </w:rPr>
        <w:t>CdS</w:t>
      </w:r>
      <w:proofErr w:type="spellEnd"/>
      <w:r w:rsidR="003D4A3D" w:rsidRPr="009C12E8">
        <w:rPr>
          <w:rFonts w:cs="Times New Roman"/>
        </w:rPr>
        <w:t xml:space="preserve"> (490-530 </w:t>
      </w:r>
      <w:proofErr w:type="spellStart"/>
      <w:r w:rsidR="003D4A3D" w:rsidRPr="009C12E8">
        <w:rPr>
          <w:rFonts w:cs="Times New Roman"/>
        </w:rPr>
        <w:t>нм</w:t>
      </w:r>
      <w:proofErr w:type="spellEnd"/>
      <w:r w:rsidR="003D4A3D" w:rsidRPr="009C12E8">
        <w:rPr>
          <w:rFonts w:cs="Times New Roman"/>
        </w:rPr>
        <w:t xml:space="preserve">), но при этом соответствовал области поглощения поликристаллического </w:t>
      </w:r>
      <w:proofErr w:type="spellStart"/>
      <w:r w:rsidR="003D4A3D" w:rsidRPr="009C12E8">
        <w:rPr>
          <w:rFonts w:cs="Times New Roman"/>
        </w:rPr>
        <w:t>PbS</w:t>
      </w:r>
      <w:proofErr w:type="spellEnd"/>
      <w:r w:rsidR="003D4A3D" w:rsidRPr="009C12E8">
        <w:rPr>
          <w:rFonts w:cs="Times New Roman"/>
        </w:rPr>
        <w:t xml:space="preserve"> и твердых растворов на его основе </w:t>
      </w:r>
      <w:r w:rsidR="003D4A3D" w:rsidRPr="009C12E8">
        <w:rPr>
          <w:rFonts w:cs="Times New Roman"/>
          <w:szCs w:val="28"/>
          <w:shd w:val="clear" w:color="auto" w:fill="FFFFFF"/>
        </w:rPr>
        <w:t xml:space="preserve">(800-1100 </w:t>
      </w:r>
      <w:proofErr w:type="spellStart"/>
      <w:r w:rsidR="003D4A3D" w:rsidRPr="009C12E8">
        <w:rPr>
          <w:rFonts w:cs="Times New Roman"/>
          <w:szCs w:val="28"/>
          <w:shd w:val="clear" w:color="auto" w:fill="FFFFFF"/>
        </w:rPr>
        <w:t>нм</w:t>
      </w:r>
      <w:proofErr w:type="spellEnd"/>
      <w:r w:rsidR="003D4A3D" w:rsidRPr="009C12E8">
        <w:rPr>
          <w:rFonts w:cs="Times New Roman"/>
          <w:szCs w:val="28"/>
          <w:shd w:val="clear" w:color="auto" w:fill="FFFFFF"/>
        </w:rPr>
        <w:t>)</w:t>
      </w:r>
      <w:r w:rsidR="00F42964" w:rsidRPr="009C12E8">
        <w:rPr>
          <w:rFonts w:cs="Times New Roman"/>
          <w:szCs w:val="28"/>
          <w:shd w:val="clear" w:color="auto" w:fill="FFFFFF"/>
        </w:rPr>
        <w:t>.</w:t>
      </w:r>
      <w:r w:rsidR="00F16B9F" w:rsidRPr="009C12E8">
        <w:rPr>
          <w:rFonts w:cs="Times New Roman"/>
          <w:szCs w:val="28"/>
          <w:shd w:val="clear" w:color="auto" w:fill="FFFFFF"/>
        </w:rPr>
        <w:t xml:space="preserve"> Назовем для краткости этот режим освещения </w:t>
      </w:r>
      <w:r w:rsidR="00000F68" w:rsidRPr="009C12E8">
        <w:rPr>
          <w:rFonts w:cs="Times New Roman"/>
          <w:szCs w:val="28"/>
          <w:shd w:val="clear" w:color="auto" w:fill="FFFFFF"/>
        </w:rPr>
        <w:t>«</w:t>
      </w:r>
      <w:r w:rsidR="00F16B9F" w:rsidRPr="009C12E8">
        <w:rPr>
          <w:rFonts w:cs="Times New Roman"/>
          <w:szCs w:val="28"/>
          <w:shd w:val="clear" w:color="auto" w:fill="FFFFFF"/>
        </w:rPr>
        <w:t>ИК-засветка</w:t>
      </w:r>
      <w:r w:rsidR="00000F68" w:rsidRPr="009C12E8">
        <w:rPr>
          <w:rFonts w:cs="Times New Roman"/>
          <w:szCs w:val="28"/>
          <w:shd w:val="clear" w:color="auto" w:fill="FFFFFF"/>
        </w:rPr>
        <w:t>»</w:t>
      </w:r>
      <w:r w:rsidR="00F16B9F" w:rsidRPr="009C12E8">
        <w:rPr>
          <w:rFonts w:cs="Times New Roman"/>
          <w:szCs w:val="28"/>
          <w:shd w:val="clear" w:color="auto" w:fill="FFFFFF"/>
        </w:rPr>
        <w:t>.</w:t>
      </w:r>
      <w:r w:rsidR="00131D22" w:rsidRPr="009C12E8">
        <w:rPr>
          <w:rFonts w:cs="Times New Roman"/>
          <w:szCs w:val="28"/>
          <w:shd w:val="clear" w:color="auto" w:fill="FFFFFF"/>
        </w:rPr>
        <w:t xml:space="preserve"> </w:t>
      </w:r>
      <w:r w:rsidR="00EB7860" w:rsidRPr="009C12E8">
        <w:rPr>
          <w:rFonts w:cs="Times New Roman"/>
          <w:szCs w:val="28"/>
          <w:shd w:val="clear" w:color="auto" w:fill="FFFFFF"/>
        </w:rPr>
        <w:t>Излучение</w:t>
      </w:r>
      <w:r w:rsidR="003D4A3D" w:rsidRPr="009C12E8">
        <w:rPr>
          <w:rFonts w:cs="Times New Roman"/>
          <w:szCs w:val="28"/>
          <w:shd w:val="clear" w:color="auto" w:fill="FFFFFF"/>
        </w:rPr>
        <w:t xml:space="preserve"> лампы</w:t>
      </w:r>
      <w:r w:rsidR="00EB7860" w:rsidRPr="009C12E8">
        <w:rPr>
          <w:rFonts w:cs="Times New Roman"/>
          <w:szCs w:val="28"/>
          <w:shd w:val="clear" w:color="auto" w:fill="FFFFFF"/>
        </w:rPr>
        <w:t xml:space="preserve"> на максимальной</w:t>
      </w:r>
      <w:r w:rsidR="003D4A3D" w:rsidRPr="009C12E8">
        <w:rPr>
          <w:rFonts w:cs="Times New Roman"/>
          <w:szCs w:val="28"/>
          <w:shd w:val="clear" w:color="auto" w:fill="FFFFFF"/>
        </w:rPr>
        <w:t xml:space="preserve"> мощности</w:t>
      </w:r>
      <w:r w:rsidR="00EB7860" w:rsidRPr="009C12E8">
        <w:rPr>
          <w:rFonts w:cs="Times New Roman"/>
          <w:szCs w:val="28"/>
          <w:shd w:val="clear" w:color="auto" w:fill="FFFFFF"/>
        </w:rPr>
        <w:t xml:space="preserve"> </w:t>
      </w:r>
      <w:r w:rsidR="003D4A3D" w:rsidRPr="009C12E8">
        <w:rPr>
          <w:rFonts w:cs="Times New Roman"/>
          <w:szCs w:val="28"/>
          <w:shd w:val="clear" w:color="auto" w:fill="FFFFFF"/>
        </w:rPr>
        <w:t xml:space="preserve">полностью охватывает видимый </w:t>
      </w:r>
      <w:r w:rsidR="00EB7860" w:rsidRPr="009C12E8">
        <w:rPr>
          <w:rFonts w:cs="Times New Roman"/>
          <w:szCs w:val="28"/>
          <w:shd w:val="clear" w:color="auto" w:fill="FFFFFF"/>
        </w:rPr>
        <w:t>диапазон излучения</w:t>
      </w:r>
      <w:r w:rsidR="00F16B9F" w:rsidRPr="009C12E8">
        <w:rPr>
          <w:rFonts w:cs="Times New Roman"/>
          <w:szCs w:val="28"/>
          <w:shd w:val="clear" w:color="auto" w:fill="FFFFFF"/>
        </w:rPr>
        <w:t>, процент ИК</w:t>
      </w:r>
      <w:r w:rsidR="00000F68" w:rsidRPr="009C12E8">
        <w:rPr>
          <w:rFonts w:cs="Times New Roman"/>
          <w:szCs w:val="28"/>
          <w:shd w:val="clear" w:color="auto" w:fill="FFFFFF"/>
        </w:rPr>
        <w:t>-</w:t>
      </w:r>
      <w:r w:rsidR="00F16B9F" w:rsidRPr="009C12E8">
        <w:rPr>
          <w:rFonts w:cs="Times New Roman"/>
          <w:szCs w:val="28"/>
          <w:shd w:val="clear" w:color="auto" w:fill="FFFFFF"/>
        </w:rPr>
        <w:t>излучения в этом спектре</w:t>
      </w:r>
      <w:r w:rsidR="00000F68" w:rsidRPr="009C12E8">
        <w:rPr>
          <w:rFonts w:cs="Times New Roman"/>
          <w:szCs w:val="28"/>
          <w:shd w:val="clear" w:color="auto" w:fill="FFFFFF"/>
        </w:rPr>
        <w:t xml:space="preserve"> не превышает 12 %</w:t>
      </w:r>
      <w:r w:rsidR="00EB7860" w:rsidRPr="009C12E8">
        <w:rPr>
          <w:rFonts w:cs="Times New Roman"/>
          <w:szCs w:val="28"/>
          <w:shd w:val="clear" w:color="auto" w:fill="FFFFFF"/>
        </w:rPr>
        <w:t>.</w:t>
      </w:r>
      <w:r w:rsidR="00F064AD" w:rsidRPr="009C12E8">
        <w:rPr>
          <w:rFonts w:cs="Times New Roman"/>
          <w:szCs w:val="28"/>
          <w:shd w:val="clear" w:color="auto" w:fill="FFFFFF"/>
        </w:rPr>
        <w:t xml:space="preserve"> </w:t>
      </w:r>
      <w:r w:rsidR="00000F68" w:rsidRPr="009C12E8">
        <w:rPr>
          <w:rFonts w:cs="Times New Roman"/>
          <w:szCs w:val="28"/>
          <w:shd w:val="clear" w:color="auto" w:fill="FFFFFF"/>
        </w:rPr>
        <w:t xml:space="preserve">Этот режим условно назовем «видимый диапазон». ВАХ для каждого образца измерялись в следующей последовательности: 1) </w:t>
      </w:r>
      <w:proofErr w:type="spellStart"/>
      <w:r w:rsidR="00000F68" w:rsidRPr="009C12E8">
        <w:rPr>
          <w:rFonts w:cs="Times New Roman"/>
          <w:szCs w:val="28"/>
          <w:shd w:val="clear" w:color="auto" w:fill="FFFFFF"/>
        </w:rPr>
        <w:lastRenderedPageBreak/>
        <w:t>темновая</w:t>
      </w:r>
      <w:proofErr w:type="spellEnd"/>
      <w:r w:rsidR="00000F68" w:rsidRPr="009C12E8">
        <w:rPr>
          <w:rFonts w:cs="Times New Roman"/>
          <w:szCs w:val="28"/>
          <w:shd w:val="clear" w:color="auto" w:fill="FFFFFF"/>
        </w:rPr>
        <w:t xml:space="preserve"> ВАХ, 2) ВАХ при ИК-засветке, 3) ВАХ при </w:t>
      </w:r>
      <w:r w:rsidR="00F2268C" w:rsidRPr="009C12E8">
        <w:rPr>
          <w:rFonts w:cs="Times New Roman"/>
          <w:szCs w:val="28"/>
          <w:shd w:val="clear" w:color="auto" w:fill="FFFFFF"/>
        </w:rPr>
        <w:t>облучении светом</w:t>
      </w:r>
      <w:r w:rsidR="00000F68" w:rsidRPr="009C12E8">
        <w:rPr>
          <w:rFonts w:cs="Times New Roman"/>
          <w:szCs w:val="28"/>
          <w:shd w:val="clear" w:color="auto" w:fill="FFFFFF"/>
        </w:rPr>
        <w:t xml:space="preserve"> видимого диапазона.</w:t>
      </w:r>
    </w:p>
    <w:p w14:paraId="061FDC45" w14:textId="10FDF39A" w:rsidR="00A52BD7" w:rsidRPr="009C12E8" w:rsidRDefault="00000F68" w:rsidP="009C12E8">
      <w:pPr>
        <w:ind w:firstLine="709"/>
        <w:rPr>
          <w:rFonts w:cs="Times New Roman"/>
          <w:szCs w:val="28"/>
        </w:rPr>
      </w:pPr>
      <w:r w:rsidRPr="009C12E8">
        <w:rPr>
          <w:rFonts w:cs="Times New Roman"/>
          <w:szCs w:val="28"/>
          <w:shd w:val="clear" w:color="auto" w:fill="FFFFFF"/>
        </w:rPr>
        <w:t xml:space="preserve">Приведем типичные наборы ВАХ при разных режимах освещения для </w:t>
      </w:r>
      <w:proofErr w:type="spellStart"/>
      <w:r w:rsidRPr="009C12E8">
        <w:rPr>
          <w:rFonts w:cs="Times New Roman"/>
          <w:szCs w:val="28"/>
          <w:shd w:val="clear" w:color="auto" w:fill="FFFFFF"/>
        </w:rPr>
        <w:t>гетерофазных</w:t>
      </w:r>
      <w:proofErr w:type="spellEnd"/>
      <w:r w:rsidRPr="009C12E8">
        <w:rPr>
          <w:rFonts w:cs="Times New Roman"/>
          <w:szCs w:val="28"/>
          <w:shd w:val="clear" w:color="auto" w:fill="FFFFFF"/>
        </w:rPr>
        <w:t xml:space="preserve"> образцов с преобладанием фазы </w:t>
      </w:r>
      <w:proofErr w:type="spellStart"/>
      <w:r w:rsidRPr="009C12E8">
        <w:rPr>
          <w:rFonts w:cs="Times New Roman"/>
          <w:szCs w:val="28"/>
          <w:lang w:val="en-US"/>
        </w:rPr>
        <w:t>CdS</w:t>
      </w:r>
      <w:proofErr w:type="spellEnd"/>
      <w:r w:rsidRPr="009C12E8">
        <w:rPr>
          <w:rFonts w:cs="Times New Roman"/>
          <w:szCs w:val="28"/>
        </w:rPr>
        <w:t xml:space="preserve"> или </w:t>
      </w:r>
      <w:proofErr w:type="spellStart"/>
      <w:r w:rsidRPr="009C12E8">
        <w:rPr>
          <w:rFonts w:cs="Times New Roman"/>
          <w:szCs w:val="28"/>
          <w:lang w:val="en-US"/>
        </w:rPr>
        <w:t>PbS</w:t>
      </w:r>
      <w:proofErr w:type="spellEnd"/>
      <w:r w:rsidR="00F2268C" w:rsidRPr="009C12E8">
        <w:rPr>
          <w:rFonts w:cs="Times New Roman"/>
          <w:szCs w:val="28"/>
        </w:rPr>
        <w:t xml:space="preserve"> </w:t>
      </w:r>
      <w:r w:rsidR="00F2268C" w:rsidRPr="009C12E8">
        <w:rPr>
          <w:rFonts w:cs="Times New Roman"/>
          <w:szCs w:val="28"/>
          <w:shd w:val="clear" w:color="auto" w:fill="FFFFFF"/>
        </w:rPr>
        <w:t>(рис. 3)</w:t>
      </w:r>
      <w:r w:rsidRPr="009C12E8">
        <w:rPr>
          <w:rFonts w:cs="Times New Roman"/>
          <w:szCs w:val="28"/>
        </w:rPr>
        <w:t xml:space="preserve">. </w:t>
      </w:r>
      <w:r w:rsidR="0090503A" w:rsidRPr="009C12E8">
        <w:rPr>
          <w:rFonts w:cs="Times New Roman"/>
          <w:szCs w:val="28"/>
          <w:shd w:val="clear" w:color="auto" w:fill="FFFFFF"/>
        </w:rPr>
        <w:t>Для образ</w:t>
      </w:r>
      <w:r w:rsidRPr="009C12E8">
        <w:rPr>
          <w:rFonts w:cs="Times New Roman"/>
          <w:szCs w:val="28"/>
          <w:shd w:val="clear" w:color="auto" w:fill="FFFFFF"/>
        </w:rPr>
        <w:t>ц</w:t>
      </w:r>
      <w:r w:rsidR="0090503A" w:rsidRPr="009C12E8">
        <w:rPr>
          <w:rFonts w:cs="Times New Roman"/>
          <w:szCs w:val="28"/>
          <w:shd w:val="clear" w:color="auto" w:fill="FFFFFF"/>
        </w:rPr>
        <w:t xml:space="preserve">ов с высоким содержанием фазы </w:t>
      </w:r>
      <w:proofErr w:type="spellStart"/>
      <w:r w:rsidR="0090503A" w:rsidRPr="009C12E8">
        <w:rPr>
          <w:rFonts w:cs="Times New Roman"/>
          <w:szCs w:val="28"/>
          <w:shd w:val="clear" w:color="auto" w:fill="FFFFFF"/>
          <w:lang w:val="en-US"/>
        </w:rPr>
        <w:t>PbS</w:t>
      </w:r>
      <w:proofErr w:type="spellEnd"/>
      <w:r w:rsidR="0090503A" w:rsidRPr="009C12E8">
        <w:rPr>
          <w:rFonts w:cs="Times New Roman"/>
          <w:szCs w:val="28"/>
          <w:shd w:val="clear" w:color="auto" w:fill="FFFFFF"/>
        </w:rPr>
        <w:t xml:space="preserve"> наблюдается гашение фотопроводимости</w:t>
      </w:r>
      <w:r w:rsidR="00A52BD7" w:rsidRPr="009C12E8">
        <w:rPr>
          <w:rFonts w:cs="Times New Roman"/>
          <w:szCs w:val="28"/>
          <w:shd w:val="clear" w:color="auto" w:fill="FFFFFF"/>
        </w:rPr>
        <w:t xml:space="preserve"> при облучении светом из видимого диапазона</w:t>
      </w:r>
      <w:r w:rsidR="0090503A" w:rsidRPr="009C12E8">
        <w:rPr>
          <w:rFonts w:cs="Times New Roman"/>
          <w:szCs w:val="28"/>
          <w:shd w:val="clear" w:color="auto" w:fill="FFFFFF"/>
        </w:rPr>
        <w:t xml:space="preserve"> </w:t>
      </w:r>
      <w:r w:rsidR="00D74DA6" w:rsidRPr="009C12E8">
        <w:rPr>
          <w:rFonts w:cs="Times New Roman"/>
          <w:szCs w:val="28"/>
          <w:shd w:val="clear" w:color="auto" w:fill="FFFFFF"/>
        </w:rPr>
        <w:t xml:space="preserve">после </w:t>
      </w:r>
      <w:r w:rsidR="0057291B">
        <w:rPr>
          <w:rFonts w:cs="Times New Roman"/>
          <w:szCs w:val="28"/>
          <w:shd w:val="clear" w:color="auto" w:fill="FFFFFF"/>
        </w:rPr>
        <w:t>ИК-облучения</w:t>
      </w:r>
      <w:r w:rsidR="00A52BD7" w:rsidRPr="009C12E8">
        <w:rPr>
          <w:rFonts w:cs="Times New Roman"/>
          <w:szCs w:val="28"/>
          <w:shd w:val="clear" w:color="auto" w:fill="FFFFFF"/>
        </w:rPr>
        <w:t>.</w:t>
      </w:r>
      <w:r w:rsidR="0090503A" w:rsidRPr="009C12E8">
        <w:rPr>
          <w:rFonts w:cs="Times New Roman"/>
          <w:szCs w:val="28"/>
          <w:shd w:val="clear" w:color="auto" w:fill="FFFFFF"/>
        </w:rPr>
        <w:t xml:space="preserve"> </w:t>
      </w:r>
      <w:r w:rsidR="0057291B">
        <w:rPr>
          <w:rFonts w:cs="Times New Roman"/>
          <w:szCs w:val="28"/>
          <w:shd w:val="clear" w:color="auto" w:fill="FFFFFF"/>
        </w:rPr>
        <w:t xml:space="preserve">При этом для образцов </w:t>
      </w:r>
      <w:r w:rsidR="00A52BD7" w:rsidRPr="009C12E8">
        <w:rPr>
          <w:rFonts w:cs="Times New Roman"/>
          <w:szCs w:val="28"/>
          <w:shd w:val="clear" w:color="auto" w:fill="FFFFFF"/>
        </w:rPr>
        <w:t xml:space="preserve">с преобладанием фазы </w:t>
      </w:r>
      <w:proofErr w:type="spellStart"/>
      <w:r w:rsidR="00A52BD7" w:rsidRPr="009C12E8">
        <w:rPr>
          <w:rFonts w:cs="Times New Roman"/>
          <w:szCs w:val="28"/>
          <w:lang w:val="en-US"/>
        </w:rPr>
        <w:t>CdS</w:t>
      </w:r>
      <w:proofErr w:type="spellEnd"/>
      <w:r w:rsidR="00A52BD7" w:rsidRPr="009C12E8">
        <w:rPr>
          <w:rFonts w:cs="Times New Roman"/>
          <w:szCs w:val="28"/>
        </w:rPr>
        <w:t xml:space="preserve"> фототок по значениям превышает </w:t>
      </w:r>
      <w:proofErr w:type="spellStart"/>
      <w:r w:rsidR="00A52BD7" w:rsidRPr="009C12E8">
        <w:rPr>
          <w:rFonts w:cs="Times New Roman"/>
          <w:szCs w:val="28"/>
        </w:rPr>
        <w:t>темновой</w:t>
      </w:r>
      <w:proofErr w:type="spellEnd"/>
      <w:r w:rsidR="00A52BD7" w:rsidRPr="009C12E8">
        <w:rPr>
          <w:rFonts w:cs="Times New Roman"/>
          <w:szCs w:val="28"/>
        </w:rPr>
        <w:t xml:space="preserve"> в соответствии с «классической» моделью фотопроводимости. </w:t>
      </w:r>
    </w:p>
    <w:p w14:paraId="64A72CEC" w14:textId="6AB0DE85" w:rsidR="00C96564" w:rsidRPr="009C12E8" w:rsidRDefault="00A52BD7" w:rsidP="009C12E8">
      <w:pPr>
        <w:ind w:firstLine="709"/>
        <w:rPr>
          <w:rFonts w:eastAsia="Times New Roman" w:cs="Times New Roman"/>
          <w:color w:val="2C2D2E"/>
          <w:szCs w:val="28"/>
          <w:lang w:eastAsia="ru-RU"/>
        </w:rPr>
      </w:pPr>
      <w:r w:rsidRPr="009C12E8">
        <w:rPr>
          <w:rFonts w:eastAsia="Times New Roman" w:cs="Times New Roman"/>
          <w:color w:val="2C2D2E"/>
          <w:szCs w:val="28"/>
          <w:lang w:eastAsia="ru-RU"/>
        </w:rPr>
        <w:t xml:space="preserve">ИК-гашение заключается в уменьшении фотопроводимости полупроводника, возникающем из-за облучения светом с длиной волны значительно большей края собственного поглощения. Например, </w:t>
      </w:r>
      <w:proofErr w:type="spellStart"/>
      <w:r w:rsidRPr="009C12E8">
        <w:rPr>
          <w:rFonts w:cs="Times New Roman"/>
          <w:szCs w:val="28"/>
          <w:lang w:val="en-US"/>
        </w:rPr>
        <w:t>CdS</w:t>
      </w:r>
      <w:proofErr w:type="spellEnd"/>
      <w:r w:rsidRPr="009C12E8">
        <w:rPr>
          <w:rFonts w:cs="Times New Roman"/>
          <w:szCs w:val="28"/>
        </w:rPr>
        <w:t xml:space="preserve"> </w:t>
      </w:r>
      <w:r w:rsidRPr="009C12E8">
        <w:rPr>
          <w:rFonts w:eastAsia="Times New Roman" w:cs="Times New Roman"/>
          <w:color w:val="2C2D2E"/>
          <w:szCs w:val="28"/>
          <w:lang w:eastAsia="ru-RU"/>
        </w:rPr>
        <w:t xml:space="preserve">имеет край собственного поглощения при 520 </w:t>
      </w:r>
      <w:proofErr w:type="spellStart"/>
      <w:r w:rsidRPr="009C12E8">
        <w:rPr>
          <w:rFonts w:eastAsia="Times New Roman" w:cs="Times New Roman"/>
          <w:color w:val="2C2D2E"/>
          <w:szCs w:val="28"/>
          <w:lang w:eastAsia="ru-RU"/>
        </w:rPr>
        <w:t>нм</w:t>
      </w:r>
      <w:proofErr w:type="spellEnd"/>
      <w:r w:rsidRPr="009C12E8">
        <w:rPr>
          <w:rFonts w:eastAsia="Times New Roman" w:cs="Times New Roman"/>
          <w:color w:val="2C2D2E"/>
          <w:szCs w:val="28"/>
          <w:lang w:eastAsia="ru-RU"/>
        </w:rPr>
        <w:t xml:space="preserve">, и, соответственно, гашение имеет место при воздействии ИК-излучением. Важно отметить, что происходит уменьшение неравновесной проводимости, а не </w:t>
      </w:r>
      <w:proofErr w:type="spellStart"/>
      <w:r w:rsidRPr="009C12E8">
        <w:rPr>
          <w:rFonts w:eastAsia="Times New Roman" w:cs="Times New Roman"/>
          <w:color w:val="2C2D2E"/>
          <w:szCs w:val="28"/>
          <w:lang w:eastAsia="ru-RU"/>
        </w:rPr>
        <w:t>темновой</w:t>
      </w:r>
      <w:proofErr w:type="spellEnd"/>
      <w:r w:rsidRPr="009C12E8">
        <w:rPr>
          <w:rFonts w:eastAsia="Times New Roman" w:cs="Times New Roman"/>
          <w:color w:val="2C2D2E"/>
          <w:szCs w:val="28"/>
          <w:lang w:eastAsia="ru-RU"/>
        </w:rPr>
        <w:t xml:space="preserve">. </w:t>
      </w:r>
    </w:p>
    <w:p w14:paraId="1E558922" w14:textId="7C63AE1C" w:rsidR="00C96564" w:rsidRDefault="00C96564" w:rsidP="009C12E8">
      <w:pPr>
        <w:ind w:firstLine="709"/>
        <w:rPr>
          <w:rFonts w:eastAsia="Times New Roman" w:cs="Times New Roman"/>
          <w:color w:val="2C2D2E"/>
          <w:szCs w:val="28"/>
          <w:lang w:eastAsia="ru-RU"/>
        </w:rPr>
      </w:pPr>
    </w:p>
    <w:p w14:paraId="4E20AC61" w14:textId="317D573F" w:rsidR="005B2EE3" w:rsidRPr="002C67BC" w:rsidRDefault="00C502EA" w:rsidP="00B32E01">
      <w:pPr>
        <w:rPr>
          <w:rFonts w:eastAsia="Times New Roman" w:cs="Times New Roman"/>
          <w:color w:val="2C2D2E"/>
          <w:szCs w:val="28"/>
          <w:lang w:eastAsia="ru-RU"/>
        </w:rPr>
      </w:pPr>
      <w:r>
        <w:rPr>
          <w:rFonts w:eastAsia="Times New Roman" w:cs="Times New Roman"/>
          <w:noProof/>
          <w:color w:val="2C2D2E"/>
          <w:szCs w:val="28"/>
          <w:lang w:val="en-US" w:eastAsia="ru-RU"/>
        </w:rPr>
        <w:drawing>
          <wp:inline distT="0" distB="0" distL="0" distR="0" wp14:anchorId="44F55B27" wp14:editId="6116F3DF">
            <wp:extent cx="2858242" cy="2394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" r="789"/>
                    <a:stretch/>
                  </pic:blipFill>
                  <pic:spPr bwMode="auto">
                    <a:xfrm>
                      <a:off x="0" y="0"/>
                      <a:ext cx="2858242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5911">
        <w:rPr>
          <w:rFonts w:eastAsia="Times New Roman" w:cs="Times New Roman"/>
          <w:noProof/>
          <w:color w:val="2C2D2E"/>
          <w:szCs w:val="28"/>
          <w:lang w:val="en-US" w:eastAsia="ru-RU"/>
        </w:rPr>
        <w:drawing>
          <wp:inline distT="0" distB="0" distL="0" distR="0" wp14:anchorId="2C50F02A" wp14:editId="7B198483">
            <wp:extent cx="2792518" cy="2415600"/>
            <wp:effectExtent l="0" t="0" r="825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18" cy="24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4C7C8" w14:textId="0F728B24" w:rsidR="00FE42DC" w:rsidRPr="009C12E8" w:rsidRDefault="00EB4AB2" w:rsidP="009C12E8">
      <w:pPr>
        <w:ind w:right="-143"/>
        <w:jc w:val="center"/>
        <w:rPr>
          <w:rFonts w:cs="Times New Roman"/>
          <w:bCs/>
          <w:sz w:val="24"/>
          <w:szCs w:val="24"/>
        </w:rPr>
      </w:pPr>
      <w:r w:rsidRPr="009C12E8">
        <w:rPr>
          <w:rFonts w:cs="Times New Roman"/>
          <w:sz w:val="24"/>
        </w:rPr>
        <w:t xml:space="preserve">Рис. </w:t>
      </w:r>
      <w:r w:rsidR="00F16B9F" w:rsidRPr="009C12E8">
        <w:rPr>
          <w:rFonts w:cs="Times New Roman"/>
          <w:sz w:val="24"/>
        </w:rPr>
        <w:t>3</w:t>
      </w:r>
      <w:r w:rsidRPr="009C12E8">
        <w:rPr>
          <w:rFonts w:cs="Times New Roman"/>
          <w:sz w:val="24"/>
        </w:rPr>
        <w:t xml:space="preserve">. </w:t>
      </w:r>
      <w:r w:rsidR="00AA5C07" w:rsidRPr="009C12E8">
        <w:rPr>
          <w:rFonts w:cs="Times New Roman"/>
          <w:sz w:val="24"/>
        </w:rPr>
        <w:t>ВАХ</w:t>
      </w:r>
      <w:r w:rsidRPr="009C12E8">
        <w:rPr>
          <w:rFonts w:cs="Times New Roman"/>
          <w:sz w:val="24"/>
        </w:rPr>
        <w:t xml:space="preserve"> </w:t>
      </w:r>
      <w:r w:rsidR="00F16B9F" w:rsidRPr="009C12E8">
        <w:rPr>
          <w:rFonts w:cs="Times New Roman"/>
          <w:sz w:val="24"/>
        </w:rPr>
        <w:t xml:space="preserve">образцов </w:t>
      </w:r>
      <w:r w:rsidR="00F16B9F" w:rsidRPr="009C12E8">
        <w:rPr>
          <w:rFonts w:cs="Times New Roman"/>
          <w:sz w:val="24"/>
          <w:szCs w:val="24"/>
        </w:rPr>
        <w:t xml:space="preserve">а) </w:t>
      </w:r>
      <w:proofErr w:type="spellStart"/>
      <w:r w:rsidR="00F16B9F" w:rsidRPr="009C12E8">
        <w:rPr>
          <w:rFonts w:cs="Times New Roman"/>
          <w:sz w:val="24"/>
          <w:szCs w:val="24"/>
          <w:lang w:val="en-US"/>
        </w:rPr>
        <w:t>CdS</w:t>
      </w:r>
      <w:proofErr w:type="spellEnd"/>
      <w:r w:rsidR="00F16B9F" w:rsidRPr="009C12E8">
        <w:rPr>
          <w:rFonts w:cs="Times New Roman"/>
          <w:sz w:val="24"/>
          <w:szCs w:val="24"/>
        </w:rPr>
        <w:t xml:space="preserve"> (18 мол.%) - </w:t>
      </w:r>
      <w:proofErr w:type="spellStart"/>
      <w:r w:rsidR="00F16B9F" w:rsidRPr="009C12E8">
        <w:rPr>
          <w:rFonts w:cs="Times New Roman"/>
          <w:sz w:val="24"/>
          <w:szCs w:val="24"/>
          <w:lang w:val="en-US"/>
        </w:rPr>
        <w:t>PbS</w:t>
      </w:r>
      <w:proofErr w:type="spellEnd"/>
      <w:r w:rsidR="00F16B9F" w:rsidRPr="009C12E8">
        <w:rPr>
          <w:rFonts w:cs="Times New Roman"/>
          <w:bCs/>
          <w:sz w:val="24"/>
          <w:szCs w:val="24"/>
        </w:rPr>
        <w:t xml:space="preserve"> </w:t>
      </w:r>
      <w:r w:rsidR="00F16B9F" w:rsidRPr="009C12E8">
        <w:rPr>
          <w:rFonts w:cs="Times New Roman"/>
          <w:sz w:val="24"/>
          <w:szCs w:val="24"/>
        </w:rPr>
        <w:t xml:space="preserve">(82 мол.%) и </w:t>
      </w:r>
      <w:r w:rsidR="00F16B9F" w:rsidRPr="009C12E8">
        <w:rPr>
          <w:rFonts w:cs="Times New Roman"/>
          <w:sz w:val="24"/>
          <w:szCs w:val="24"/>
          <w:lang w:val="en-US"/>
        </w:rPr>
        <w:t>b</w:t>
      </w:r>
      <w:r w:rsidR="00F16B9F" w:rsidRPr="009C12E8">
        <w:rPr>
          <w:rFonts w:cs="Times New Roman"/>
          <w:sz w:val="24"/>
          <w:szCs w:val="24"/>
        </w:rPr>
        <w:t xml:space="preserve">) </w:t>
      </w:r>
      <w:proofErr w:type="spellStart"/>
      <w:r w:rsidR="00F16B9F" w:rsidRPr="009C12E8">
        <w:rPr>
          <w:rFonts w:cs="Times New Roman"/>
          <w:sz w:val="24"/>
          <w:szCs w:val="24"/>
          <w:lang w:val="en-US"/>
        </w:rPr>
        <w:t>CdS</w:t>
      </w:r>
      <w:proofErr w:type="spellEnd"/>
      <w:r w:rsidR="00F16B9F" w:rsidRPr="009C12E8">
        <w:rPr>
          <w:rFonts w:cs="Times New Roman"/>
          <w:sz w:val="24"/>
          <w:szCs w:val="24"/>
        </w:rPr>
        <w:t xml:space="preserve"> (67 мол.%)-</w:t>
      </w:r>
      <w:proofErr w:type="spellStart"/>
      <w:r w:rsidR="00F16B9F" w:rsidRPr="009C12E8">
        <w:rPr>
          <w:rFonts w:cs="Times New Roman"/>
          <w:sz w:val="24"/>
          <w:szCs w:val="24"/>
          <w:lang w:val="en-US"/>
        </w:rPr>
        <w:t>PbS</w:t>
      </w:r>
      <w:proofErr w:type="spellEnd"/>
      <w:r w:rsidR="00F16B9F" w:rsidRPr="009C12E8">
        <w:rPr>
          <w:rFonts w:cs="Times New Roman"/>
          <w:bCs/>
          <w:sz w:val="24"/>
          <w:szCs w:val="24"/>
        </w:rPr>
        <w:t xml:space="preserve"> </w:t>
      </w:r>
      <w:r w:rsidR="00F16B9F" w:rsidRPr="009C12E8">
        <w:rPr>
          <w:rFonts w:cs="Times New Roman"/>
          <w:sz w:val="24"/>
          <w:szCs w:val="24"/>
        </w:rPr>
        <w:t>(33 мол.%)</w:t>
      </w:r>
      <w:r w:rsidR="00FE42DC" w:rsidRPr="009C12E8">
        <w:rPr>
          <w:rFonts w:cs="Times New Roman"/>
          <w:sz w:val="24"/>
          <w:szCs w:val="24"/>
        </w:rPr>
        <w:t>:</w:t>
      </w:r>
      <w:r w:rsidR="00F16B9F" w:rsidRPr="009C12E8">
        <w:rPr>
          <w:rFonts w:cs="Times New Roman"/>
          <w:sz w:val="24"/>
          <w:szCs w:val="24"/>
        </w:rPr>
        <w:t xml:space="preserve"> 1</w:t>
      </w:r>
      <w:r w:rsidR="00381C3B" w:rsidRPr="009C12E8">
        <w:rPr>
          <w:rFonts w:cs="Times New Roman"/>
          <w:sz w:val="24"/>
          <w:szCs w:val="24"/>
        </w:rPr>
        <w:t xml:space="preserve"> –</w:t>
      </w:r>
      <w:r w:rsidR="00F16B9F" w:rsidRPr="009C12E8">
        <w:rPr>
          <w:rFonts w:cs="Times New Roman"/>
          <w:sz w:val="24"/>
          <w:szCs w:val="24"/>
        </w:rPr>
        <w:t xml:space="preserve"> в темноте; 2 – при </w:t>
      </w:r>
      <w:r w:rsidR="00FE42DC" w:rsidRPr="009C12E8">
        <w:rPr>
          <w:rFonts w:cs="Times New Roman"/>
          <w:sz w:val="24"/>
          <w:szCs w:val="24"/>
          <w:shd w:val="clear" w:color="auto" w:fill="FFFFFF"/>
        </w:rPr>
        <w:t>ИК-засветке, 3</w:t>
      </w:r>
      <w:r w:rsidR="00381C3B" w:rsidRPr="009C12E8">
        <w:rPr>
          <w:rFonts w:cs="Times New Roman"/>
          <w:sz w:val="24"/>
          <w:szCs w:val="24"/>
          <w:shd w:val="clear" w:color="auto" w:fill="FFFFFF"/>
        </w:rPr>
        <w:t xml:space="preserve"> –</w:t>
      </w:r>
      <w:r w:rsidR="00FE42DC" w:rsidRPr="009C12E8">
        <w:rPr>
          <w:rFonts w:cs="Times New Roman"/>
          <w:sz w:val="24"/>
          <w:szCs w:val="24"/>
          <w:shd w:val="clear" w:color="auto" w:fill="FFFFFF"/>
        </w:rPr>
        <w:t xml:space="preserve"> при облучении светом видимого диапазона</w:t>
      </w:r>
      <w:r w:rsidR="00FE42DC" w:rsidRPr="009C12E8" w:rsidDel="00F16B9F">
        <w:rPr>
          <w:rFonts w:cs="Times New Roman"/>
          <w:bCs/>
          <w:sz w:val="24"/>
          <w:szCs w:val="24"/>
        </w:rPr>
        <w:t xml:space="preserve"> </w:t>
      </w:r>
    </w:p>
    <w:p w14:paraId="1D135523" w14:textId="77777777" w:rsidR="00FE42DC" w:rsidRPr="009C12E8" w:rsidRDefault="00FE42DC" w:rsidP="009C12E8">
      <w:pPr>
        <w:ind w:left="142" w:right="283"/>
        <w:rPr>
          <w:rFonts w:cs="Times New Roman"/>
          <w:bCs/>
          <w:sz w:val="24"/>
          <w:szCs w:val="24"/>
        </w:rPr>
      </w:pPr>
    </w:p>
    <w:p w14:paraId="43BEB8DE" w14:textId="79FF6592" w:rsidR="00F2268C" w:rsidRPr="0057291B" w:rsidRDefault="00F2268C" w:rsidP="009C12E8">
      <w:pPr>
        <w:ind w:right="-1" w:firstLine="567"/>
        <w:rPr>
          <w:rFonts w:cs="Times New Roman"/>
          <w:szCs w:val="28"/>
          <w:shd w:val="clear" w:color="auto" w:fill="FFFFFF"/>
        </w:rPr>
      </w:pPr>
      <w:r w:rsidRPr="009C12E8">
        <w:rPr>
          <w:rFonts w:cs="Times New Roman"/>
          <w:szCs w:val="28"/>
          <w:shd w:val="clear" w:color="auto" w:fill="FFFFFF"/>
        </w:rPr>
        <w:t xml:space="preserve">ИК-гашение в </w:t>
      </w:r>
      <w:r w:rsidRPr="0057291B">
        <w:rPr>
          <w:rFonts w:cs="Times New Roman"/>
          <w:szCs w:val="28"/>
          <w:shd w:val="clear" w:color="auto" w:fill="FFFFFF"/>
        </w:rPr>
        <w:t xml:space="preserve">полупроводниках объясняется двухуровневой моделью </w:t>
      </w:r>
      <w:proofErr w:type="spellStart"/>
      <w:r w:rsidR="00A52BD7" w:rsidRPr="0057291B">
        <w:rPr>
          <w:rFonts w:cs="Times New Roman"/>
          <w:szCs w:val="28"/>
          <w:shd w:val="clear" w:color="auto" w:fill="FFFFFF"/>
        </w:rPr>
        <w:t>Роуза</w:t>
      </w:r>
      <w:proofErr w:type="spellEnd"/>
      <w:r w:rsidRPr="0057291B">
        <w:rPr>
          <w:rFonts w:cs="Times New Roman"/>
          <w:szCs w:val="28"/>
          <w:shd w:val="clear" w:color="auto" w:fill="FFFFFF"/>
        </w:rPr>
        <w:t xml:space="preserve">, которая предполагает наличие двух энергетических уровней в запрещенной зоне – уровня прилипания </w:t>
      </w:r>
      <w:r w:rsidR="00583248" w:rsidRPr="0057291B">
        <w:rPr>
          <w:rFonts w:eastAsia="MS Mincho" w:cs="Times New Roman"/>
          <w:szCs w:val="28"/>
          <w:shd w:val="clear" w:color="auto" w:fill="FFFFFF"/>
        </w:rPr>
        <w:t>II</w:t>
      </w:r>
      <w:r w:rsidRPr="0057291B">
        <w:rPr>
          <w:rFonts w:cs="Times New Roman"/>
          <w:szCs w:val="28"/>
          <w:shd w:val="clear" w:color="auto" w:fill="FFFFFF"/>
        </w:rPr>
        <w:t xml:space="preserve"> класса (с большим сечением захвата для электронов) и рекомбинационного центра </w:t>
      </w:r>
      <w:r w:rsidR="0057291B">
        <w:rPr>
          <w:rFonts w:cs="Times New Roman"/>
          <w:szCs w:val="28"/>
          <w:shd w:val="clear" w:color="auto" w:fill="FFFFFF"/>
          <w:lang w:val="en-US"/>
        </w:rPr>
        <w:t>I</w:t>
      </w:r>
      <w:r w:rsidRPr="0057291B">
        <w:rPr>
          <w:rFonts w:cs="Times New Roman"/>
          <w:szCs w:val="28"/>
          <w:shd w:val="clear" w:color="auto" w:fill="FFFFFF"/>
        </w:rPr>
        <w:t xml:space="preserve"> класса. При определенной энергии фотонов будет происходить захват электронов энергетическими уровнями </w:t>
      </w:r>
      <w:r w:rsidR="00583248" w:rsidRPr="0057291B">
        <w:rPr>
          <w:rFonts w:eastAsia="MS Mincho" w:cs="Times New Roman"/>
          <w:szCs w:val="28"/>
          <w:shd w:val="clear" w:color="auto" w:fill="FFFFFF"/>
        </w:rPr>
        <w:t>II</w:t>
      </w:r>
      <w:r w:rsidRPr="0057291B">
        <w:rPr>
          <w:rFonts w:cs="Times New Roman"/>
          <w:szCs w:val="28"/>
          <w:shd w:val="clear" w:color="auto" w:fill="FFFFFF"/>
        </w:rPr>
        <w:t xml:space="preserve"> класса, свободные дырки при этом будут захвачены на уровни</w:t>
      </w:r>
      <w:r w:rsidR="0057291B">
        <w:rPr>
          <w:rFonts w:cs="Times New Roman"/>
          <w:szCs w:val="28"/>
          <w:shd w:val="clear" w:color="auto" w:fill="FFFFFF"/>
        </w:rPr>
        <w:t xml:space="preserve"> </w:t>
      </w:r>
      <w:r w:rsidR="0057291B">
        <w:rPr>
          <w:rFonts w:cs="Times New Roman"/>
          <w:szCs w:val="28"/>
          <w:shd w:val="clear" w:color="auto" w:fill="FFFFFF"/>
          <w:lang w:val="en-US"/>
        </w:rPr>
        <w:t>I</w:t>
      </w:r>
      <w:r w:rsidR="0057291B" w:rsidRPr="0057291B">
        <w:rPr>
          <w:rFonts w:cs="Times New Roman"/>
          <w:szCs w:val="28"/>
          <w:shd w:val="clear" w:color="auto" w:fill="FFFFFF"/>
        </w:rPr>
        <w:t xml:space="preserve"> </w:t>
      </w:r>
      <w:r w:rsidRPr="0057291B">
        <w:rPr>
          <w:rFonts w:cs="Times New Roman"/>
          <w:szCs w:val="28"/>
          <w:shd w:val="clear" w:color="auto" w:fill="FFFFFF"/>
        </w:rPr>
        <w:t>класса, что приведет к снижению фоточувствительности.</w:t>
      </w:r>
    </w:p>
    <w:p w14:paraId="4E94F360" w14:textId="3D688D51" w:rsidR="00EF1D15" w:rsidRPr="009C12E8" w:rsidRDefault="00583248" w:rsidP="0057291B">
      <w:pPr>
        <w:widowControl w:val="0"/>
        <w:ind w:right="-1" w:firstLine="720"/>
        <w:rPr>
          <w:rFonts w:cs="Times New Roman"/>
          <w:szCs w:val="28"/>
        </w:rPr>
      </w:pPr>
      <w:r w:rsidRPr="009C12E8">
        <w:rPr>
          <w:rFonts w:cs="Times New Roman"/>
          <w:szCs w:val="28"/>
        </w:rPr>
        <w:t xml:space="preserve">Таким образом, показано, что </w:t>
      </w:r>
      <w:r w:rsidR="0057291B">
        <w:rPr>
          <w:rFonts w:cs="Times New Roman"/>
          <w:szCs w:val="28"/>
        </w:rPr>
        <w:t xml:space="preserve">в зависимости от </w:t>
      </w:r>
      <w:r w:rsidRPr="009C12E8">
        <w:rPr>
          <w:rFonts w:cs="Times New Roman"/>
          <w:szCs w:val="28"/>
        </w:rPr>
        <w:t>преобладани</w:t>
      </w:r>
      <w:r w:rsidR="0057291B">
        <w:rPr>
          <w:rFonts w:cs="Times New Roman"/>
          <w:szCs w:val="28"/>
        </w:rPr>
        <w:t>я</w:t>
      </w:r>
      <w:r w:rsidRPr="009C12E8">
        <w:rPr>
          <w:rFonts w:cs="Times New Roman"/>
          <w:szCs w:val="28"/>
        </w:rPr>
        <w:t xml:space="preserve"> </w:t>
      </w:r>
      <w:proofErr w:type="spellStart"/>
      <w:r w:rsidRPr="009C12E8">
        <w:rPr>
          <w:rFonts w:cs="Times New Roman"/>
          <w:szCs w:val="28"/>
        </w:rPr>
        <w:t>узкозонной</w:t>
      </w:r>
      <w:proofErr w:type="spellEnd"/>
      <w:r w:rsidRPr="009C12E8">
        <w:rPr>
          <w:rFonts w:cs="Times New Roman"/>
          <w:szCs w:val="28"/>
        </w:rPr>
        <w:t xml:space="preserve"> или </w:t>
      </w:r>
      <w:proofErr w:type="spellStart"/>
      <w:r w:rsidRPr="009C12E8">
        <w:rPr>
          <w:rFonts w:cs="Times New Roman"/>
          <w:szCs w:val="28"/>
        </w:rPr>
        <w:t>широкозонной</w:t>
      </w:r>
      <w:proofErr w:type="spellEnd"/>
      <w:r w:rsidRPr="009C12E8">
        <w:rPr>
          <w:rFonts w:cs="Times New Roman"/>
          <w:szCs w:val="28"/>
        </w:rPr>
        <w:t xml:space="preserve"> компоненты в </w:t>
      </w:r>
      <w:proofErr w:type="spellStart"/>
      <w:r w:rsidRPr="009C12E8">
        <w:rPr>
          <w:rFonts w:cs="Times New Roman"/>
          <w:szCs w:val="28"/>
        </w:rPr>
        <w:t>гетерофазном</w:t>
      </w:r>
      <w:proofErr w:type="spellEnd"/>
      <w:r w:rsidRPr="009C12E8">
        <w:rPr>
          <w:rFonts w:cs="Times New Roman"/>
          <w:szCs w:val="28"/>
        </w:rPr>
        <w:t xml:space="preserve"> полупроводнике не только меняет</w:t>
      </w:r>
      <w:r w:rsidR="0057291B">
        <w:rPr>
          <w:rFonts w:cs="Times New Roman"/>
          <w:szCs w:val="28"/>
        </w:rPr>
        <w:t>ся</w:t>
      </w:r>
      <w:r w:rsidRPr="009C12E8">
        <w:rPr>
          <w:rFonts w:cs="Times New Roman"/>
          <w:szCs w:val="28"/>
        </w:rPr>
        <w:t xml:space="preserve"> спектральный диапазон фоточувствительности, что предсказуемо, но существенно </w:t>
      </w:r>
      <w:r w:rsidR="0098488F">
        <w:rPr>
          <w:rFonts w:cs="Times New Roman"/>
          <w:szCs w:val="28"/>
        </w:rPr>
        <w:t>из</w:t>
      </w:r>
      <w:r w:rsidR="0057291B">
        <w:rPr>
          <w:rFonts w:cs="Times New Roman"/>
          <w:szCs w:val="28"/>
        </w:rPr>
        <w:t>меняется</w:t>
      </w:r>
      <w:r w:rsidRPr="009C12E8">
        <w:rPr>
          <w:rFonts w:cs="Times New Roman"/>
          <w:szCs w:val="28"/>
        </w:rPr>
        <w:t xml:space="preserve"> морфологи</w:t>
      </w:r>
      <w:r w:rsidR="0057291B">
        <w:rPr>
          <w:rFonts w:cs="Times New Roman"/>
          <w:szCs w:val="28"/>
        </w:rPr>
        <w:t>я</w:t>
      </w:r>
      <w:r w:rsidRPr="009C12E8">
        <w:rPr>
          <w:rFonts w:cs="Times New Roman"/>
          <w:szCs w:val="28"/>
        </w:rPr>
        <w:t xml:space="preserve"> поверхности, с </w:t>
      </w:r>
      <w:r w:rsidR="0098488F">
        <w:rPr>
          <w:rFonts w:cs="Times New Roman"/>
          <w:szCs w:val="28"/>
        </w:rPr>
        <w:t>особенностями строения</w:t>
      </w:r>
      <w:r w:rsidRPr="009C12E8">
        <w:rPr>
          <w:rFonts w:cs="Times New Roman"/>
          <w:szCs w:val="28"/>
        </w:rPr>
        <w:t xml:space="preserve"> которой полностью </w:t>
      </w:r>
      <w:r w:rsidRPr="009C12E8">
        <w:rPr>
          <w:rFonts w:cs="Times New Roman"/>
          <w:szCs w:val="28"/>
        </w:rPr>
        <w:lastRenderedPageBreak/>
        <w:t>коррелируют</w:t>
      </w:r>
      <w:r w:rsidR="00AA5C07" w:rsidRPr="009C12E8">
        <w:rPr>
          <w:rFonts w:cs="Times New Roman"/>
          <w:szCs w:val="28"/>
        </w:rPr>
        <w:t xml:space="preserve"> изменени</w:t>
      </w:r>
      <w:r w:rsidRPr="009C12E8">
        <w:rPr>
          <w:rFonts w:cs="Times New Roman"/>
          <w:szCs w:val="28"/>
        </w:rPr>
        <w:t>я</w:t>
      </w:r>
      <w:r w:rsidR="00AA5C07" w:rsidRPr="009C12E8">
        <w:rPr>
          <w:rFonts w:cs="Times New Roman"/>
          <w:szCs w:val="28"/>
        </w:rPr>
        <w:t xml:space="preserve"> </w:t>
      </w:r>
      <w:r w:rsidRPr="009C12E8">
        <w:rPr>
          <w:rFonts w:cs="Times New Roman"/>
          <w:szCs w:val="28"/>
        </w:rPr>
        <w:t xml:space="preserve">оптических характеристик и характер изменения ВАХ пленочных </w:t>
      </w:r>
      <w:proofErr w:type="spellStart"/>
      <w:r w:rsidRPr="009C12E8">
        <w:rPr>
          <w:rFonts w:cs="Times New Roman"/>
          <w:szCs w:val="28"/>
        </w:rPr>
        <w:t>гетерофазных</w:t>
      </w:r>
      <w:proofErr w:type="spellEnd"/>
      <w:r w:rsidRPr="009C12E8">
        <w:rPr>
          <w:rFonts w:cs="Times New Roman"/>
          <w:szCs w:val="28"/>
        </w:rPr>
        <w:t xml:space="preserve"> систем.</w:t>
      </w:r>
      <w:r w:rsidR="008A29DA" w:rsidRPr="009C12E8">
        <w:rPr>
          <w:rFonts w:cs="Times New Roman"/>
          <w:szCs w:val="28"/>
        </w:rPr>
        <w:t xml:space="preserve"> </w:t>
      </w:r>
    </w:p>
    <w:p w14:paraId="411036F3" w14:textId="77777777" w:rsidR="00FE42DC" w:rsidRPr="009C12E8" w:rsidRDefault="00FE42DC" w:rsidP="0057291B">
      <w:pPr>
        <w:widowControl w:val="0"/>
        <w:ind w:firstLine="709"/>
        <w:rPr>
          <w:rFonts w:cs="Times New Roman"/>
          <w:i/>
          <w:noProof/>
          <w:szCs w:val="28"/>
        </w:rPr>
      </w:pPr>
      <w:r w:rsidRPr="009C12E8">
        <w:rPr>
          <w:rFonts w:cs="Times New Roman"/>
          <w:i/>
          <w:noProof/>
          <w:szCs w:val="28"/>
        </w:rPr>
        <w:t xml:space="preserve">Исследование выполнено за счет гранта Российского научного фонда № 22-22-00194, </w:t>
      </w:r>
      <w:hyperlink r:id="rId12" w:tgtFrame="_blank" w:history="1">
        <w:r w:rsidRPr="009C12E8">
          <w:rPr>
            <w:rFonts w:cs="Times New Roman"/>
            <w:i/>
            <w:noProof/>
            <w:szCs w:val="28"/>
          </w:rPr>
          <w:t>https://rscf.ru/project/22-22-00194/</w:t>
        </w:r>
      </w:hyperlink>
      <w:r w:rsidRPr="009C12E8">
        <w:rPr>
          <w:rFonts w:cs="Times New Roman"/>
          <w:i/>
          <w:noProof/>
          <w:szCs w:val="28"/>
        </w:rPr>
        <w:t>.</w:t>
      </w:r>
    </w:p>
    <w:p w14:paraId="2618E4F7" w14:textId="77777777" w:rsidR="00FE42DC" w:rsidRPr="009C12E8" w:rsidRDefault="00FE42DC" w:rsidP="0057291B">
      <w:pPr>
        <w:widowControl w:val="0"/>
        <w:rPr>
          <w:rFonts w:cs="Times New Roman"/>
        </w:rPr>
      </w:pPr>
    </w:p>
    <w:p w14:paraId="43499685" w14:textId="77777777" w:rsidR="00EF1D15" w:rsidRPr="009C12E8" w:rsidRDefault="00EF1D15" w:rsidP="009C12E8">
      <w:pPr>
        <w:jc w:val="center"/>
        <w:rPr>
          <w:rFonts w:cs="Times New Roman"/>
          <w:b/>
          <w:sz w:val="24"/>
        </w:rPr>
      </w:pPr>
      <w:r w:rsidRPr="009C12E8">
        <w:rPr>
          <w:rFonts w:cs="Times New Roman"/>
          <w:b/>
          <w:sz w:val="24"/>
        </w:rPr>
        <w:t>Библиографический список</w:t>
      </w:r>
    </w:p>
    <w:p w14:paraId="1968F49D" w14:textId="626778ED" w:rsidR="0014630C" w:rsidRPr="009C12E8" w:rsidRDefault="0014630C" w:rsidP="009C12E8">
      <w:pPr>
        <w:numPr>
          <w:ilvl w:val="0"/>
          <w:numId w:val="2"/>
        </w:numPr>
        <w:rPr>
          <w:rFonts w:cs="Times New Roman"/>
          <w:szCs w:val="28"/>
        </w:rPr>
      </w:pPr>
      <w:r w:rsidRPr="009C12E8">
        <w:rPr>
          <w:rFonts w:cs="Times New Roman"/>
          <w:i/>
          <w:iCs/>
          <w:sz w:val="24"/>
          <w:szCs w:val="24"/>
        </w:rPr>
        <w:t>Роках А.Г.</w:t>
      </w:r>
      <w:r w:rsidRPr="009C12E8">
        <w:rPr>
          <w:rFonts w:cs="Times New Roman"/>
          <w:sz w:val="24"/>
          <w:szCs w:val="24"/>
        </w:rPr>
        <w:t xml:space="preserve"> Сублимированные фотопроводящие пленки типа </w:t>
      </w:r>
      <w:proofErr w:type="spellStart"/>
      <w:r w:rsidRPr="009C12E8">
        <w:rPr>
          <w:rFonts w:cs="Times New Roman"/>
          <w:sz w:val="24"/>
          <w:szCs w:val="24"/>
        </w:rPr>
        <w:t>CdS</w:t>
      </w:r>
      <w:proofErr w:type="spellEnd"/>
      <w:r w:rsidRPr="009C12E8">
        <w:rPr>
          <w:rFonts w:cs="Times New Roman"/>
          <w:sz w:val="24"/>
          <w:szCs w:val="24"/>
        </w:rPr>
        <w:t>: история и современность // Известия Саратовского университета. 2015. Т.15</w:t>
      </w:r>
      <w:r w:rsidR="009725BA">
        <w:rPr>
          <w:rFonts w:cs="Times New Roman"/>
          <w:sz w:val="24"/>
          <w:szCs w:val="24"/>
        </w:rPr>
        <w:t>(</w:t>
      </w:r>
      <w:r w:rsidRPr="009C12E8">
        <w:rPr>
          <w:rFonts w:cs="Times New Roman"/>
          <w:sz w:val="24"/>
          <w:szCs w:val="24"/>
        </w:rPr>
        <w:t>2</w:t>
      </w:r>
      <w:r w:rsidR="009725BA">
        <w:rPr>
          <w:rFonts w:cs="Times New Roman"/>
          <w:sz w:val="24"/>
          <w:szCs w:val="24"/>
        </w:rPr>
        <w:t>)</w:t>
      </w:r>
      <w:r w:rsidRPr="009C12E8">
        <w:rPr>
          <w:rFonts w:cs="Times New Roman"/>
          <w:sz w:val="24"/>
          <w:szCs w:val="24"/>
        </w:rPr>
        <w:t>. С.53–58.</w:t>
      </w:r>
    </w:p>
    <w:p w14:paraId="37B8DB10" w14:textId="3696FB7B" w:rsidR="0041008E" w:rsidRPr="009C12E8" w:rsidRDefault="0041008E" w:rsidP="009C12E8">
      <w:pPr>
        <w:numPr>
          <w:ilvl w:val="0"/>
          <w:numId w:val="2"/>
        </w:numPr>
        <w:rPr>
          <w:rFonts w:cs="Times New Roman"/>
          <w:i/>
          <w:iCs/>
          <w:strike/>
          <w:sz w:val="24"/>
          <w:szCs w:val="24"/>
        </w:rPr>
      </w:pPr>
      <w:r w:rsidRPr="009C12E8">
        <w:rPr>
          <w:rFonts w:cs="Times New Roman"/>
          <w:i/>
          <w:iCs/>
          <w:sz w:val="24"/>
          <w:szCs w:val="24"/>
        </w:rPr>
        <w:t>Маляр И.В. Стецюра С.В.</w:t>
      </w:r>
      <w:r w:rsidRPr="009C12E8">
        <w:rPr>
          <w:rFonts w:cs="Times New Roman"/>
          <w:sz w:val="24"/>
          <w:szCs w:val="24"/>
        </w:rPr>
        <w:t xml:space="preserve"> Влияние морфологии и состава фаз поверхности на радиационную стойкость </w:t>
      </w:r>
      <w:proofErr w:type="spellStart"/>
      <w:r w:rsidRPr="009C12E8">
        <w:rPr>
          <w:rFonts w:cs="Times New Roman"/>
          <w:sz w:val="24"/>
          <w:szCs w:val="24"/>
        </w:rPr>
        <w:t>гетерофазного</w:t>
      </w:r>
      <w:proofErr w:type="spellEnd"/>
      <w:r w:rsidRPr="009C12E8">
        <w:rPr>
          <w:rFonts w:cs="Times New Roman"/>
          <w:sz w:val="24"/>
          <w:szCs w:val="24"/>
        </w:rPr>
        <w:t xml:space="preserve"> материала </w:t>
      </w:r>
      <w:proofErr w:type="spellStart"/>
      <w:r w:rsidRPr="009C12E8">
        <w:rPr>
          <w:rFonts w:cs="Times New Roman"/>
          <w:sz w:val="24"/>
          <w:szCs w:val="24"/>
        </w:rPr>
        <w:t>CdS-PbS</w:t>
      </w:r>
      <w:proofErr w:type="spellEnd"/>
      <w:r w:rsidRPr="009C12E8">
        <w:rPr>
          <w:rFonts w:cs="Times New Roman"/>
          <w:sz w:val="24"/>
          <w:szCs w:val="24"/>
        </w:rPr>
        <w:t xml:space="preserve"> // ФТП. 2010.</w:t>
      </w:r>
      <w:r w:rsidR="009725BA">
        <w:rPr>
          <w:rFonts w:cs="Times New Roman"/>
          <w:sz w:val="24"/>
          <w:szCs w:val="24"/>
        </w:rPr>
        <w:t xml:space="preserve"> Т</w:t>
      </w:r>
      <w:r w:rsidR="000524BC" w:rsidRPr="009C12E8">
        <w:rPr>
          <w:rFonts w:cs="Times New Roman"/>
          <w:sz w:val="24"/>
          <w:szCs w:val="24"/>
        </w:rPr>
        <w:t>.</w:t>
      </w:r>
      <w:r w:rsidRPr="009C12E8">
        <w:rPr>
          <w:rFonts w:cs="Times New Roman"/>
          <w:sz w:val="24"/>
          <w:szCs w:val="24"/>
        </w:rPr>
        <w:t>45</w:t>
      </w:r>
      <w:r w:rsidR="00047EB4" w:rsidRPr="00047EB4">
        <w:rPr>
          <w:rFonts w:cs="Times New Roman"/>
          <w:sz w:val="24"/>
          <w:szCs w:val="24"/>
        </w:rPr>
        <w:t>(</w:t>
      </w:r>
      <w:r w:rsidR="00047EB4">
        <w:rPr>
          <w:rFonts w:cs="Times New Roman"/>
          <w:sz w:val="24"/>
          <w:szCs w:val="24"/>
        </w:rPr>
        <w:t>7</w:t>
      </w:r>
      <w:r w:rsidR="00047EB4" w:rsidRPr="00047EB4">
        <w:rPr>
          <w:rFonts w:cs="Times New Roman"/>
          <w:sz w:val="24"/>
          <w:szCs w:val="24"/>
        </w:rPr>
        <w:t>)</w:t>
      </w:r>
      <w:r w:rsidR="009725BA">
        <w:rPr>
          <w:rFonts w:cs="Times New Roman"/>
          <w:sz w:val="24"/>
          <w:szCs w:val="24"/>
        </w:rPr>
        <w:t>.</w:t>
      </w:r>
      <w:r w:rsidRPr="009C12E8">
        <w:rPr>
          <w:rFonts w:cs="Times New Roman"/>
          <w:sz w:val="24"/>
          <w:szCs w:val="24"/>
        </w:rPr>
        <w:t xml:space="preserve"> С.916–921.</w:t>
      </w:r>
    </w:p>
    <w:p w14:paraId="42401FB2" w14:textId="34587239" w:rsidR="00245EFC" w:rsidRPr="00551A8F" w:rsidRDefault="00551A8F" w:rsidP="009C12E8">
      <w:pPr>
        <w:numPr>
          <w:ilvl w:val="0"/>
          <w:numId w:val="2"/>
        </w:numPr>
        <w:rPr>
          <w:rFonts w:cs="Times New Roman"/>
          <w:i/>
          <w:iCs/>
          <w:sz w:val="24"/>
          <w:szCs w:val="24"/>
        </w:rPr>
      </w:pPr>
      <w:r w:rsidRPr="00551A8F">
        <w:rPr>
          <w:rFonts w:cs="Times New Roman"/>
          <w:i/>
          <w:color w:val="202020"/>
          <w:sz w:val="24"/>
          <w:szCs w:val="24"/>
        </w:rPr>
        <w:t xml:space="preserve">Стецюра С.В., Харитонова П.Г </w:t>
      </w:r>
      <w:r w:rsidRPr="00551A8F">
        <w:rPr>
          <w:rFonts w:cs="Times New Roman"/>
          <w:color w:val="202020"/>
          <w:sz w:val="24"/>
          <w:szCs w:val="24"/>
        </w:rPr>
        <w:t xml:space="preserve">Исследование </w:t>
      </w:r>
      <w:proofErr w:type="spellStart"/>
      <w:r w:rsidRPr="00551A8F">
        <w:rPr>
          <w:rFonts w:cs="Times New Roman"/>
          <w:color w:val="202020"/>
          <w:sz w:val="24"/>
          <w:szCs w:val="24"/>
        </w:rPr>
        <w:t>гетерофазных</w:t>
      </w:r>
      <w:proofErr w:type="spellEnd"/>
      <w:r w:rsidRPr="00551A8F">
        <w:rPr>
          <w:rFonts w:cs="Times New Roman"/>
          <w:color w:val="202020"/>
          <w:sz w:val="24"/>
          <w:szCs w:val="24"/>
        </w:rPr>
        <w:t xml:space="preserve"> поликристаллических пленок на основе сульфида кадмия с добавлением сульфида свинца // Нано- и микросистемная техника. 2018, № 5. С.277–286</w:t>
      </w:r>
      <w:r w:rsidR="00245EFC" w:rsidRPr="00551A8F">
        <w:rPr>
          <w:rFonts w:cs="Times New Roman"/>
          <w:sz w:val="24"/>
          <w:szCs w:val="24"/>
        </w:rPr>
        <w:t>.</w:t>
      </w:r>
    </w:p>
    <w:p w14:paraId="25901D41" w14:textId="593A804A" w:rsidR="004D6458" w:rsidRPr="00044F36" w:rsidRDefault="00B57E48" w:rsidP="009C12E8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9C12E8">
        <w:rPr>
          <w:rFonts w:cs="Times New Roman"/>
          <w:i/>
          <w:iCs/>
          <w:sz w:val="24"/>
          <w:szCs w:val="24"/>
        </w:rPr>
        <w:t xml:space="preserve">Стецюра С.В., Маляр И.В., </w:t>
      </w:r>
      <w:proofErr w:type="spellStart"/>
      <w:r w:rsidRPr="009C12E8">
        <w:rPr>
          <w:rFonts w:cs="Times New Roman"/>
          <w:i/>
          <w:iCs/>
          <w:sz w:val="24"/>
          <w:szCs w:val="24"/>
        </w:rPr>
        <w:t>Сердобинцев</w:t>
      </w:r>
      <w:proofErr w:type="spellEnd"/>
      <w:r w:rsidRPr="009C12E8">
        <w:rPr>
          <w:rFonts w:cs="Times New Roman"/>
          <w:i/>
          <w:iCs/>
          <w:sz w:val="24"/>
          <w:szCs w:val="24"/>
        </w:rPr>
        <w:t xml:space="preserve"> А.А., Климова С.А.</w:t>
      </w:r>
      <w:r w:rsidRPr="009C12E8">
        <w:rPr>
          <w:rFonts w:cs="Times New Roman"/>
          <w:sz w:val="24"/>
          <w:szCs w:val="24"/>
        </w:rPr>
        <w:t xml:space="preserve"> Влияние параметров </w:t>
      </w:r>
      <w:proofErr w:type="spellStart"/>
      <w:r w:rsidRPr="009C12E8">
        <w:rPr>
          <w:rFonts w:cs="Times New Roman"/>
          <w:sz w:val="24"/>
          <w:szCs w:val="24"/>
        </w:rPr>
        <w:t>узкозонных</w:t>
      </w:r>
      <w:proofErr w:type="spellEnd"/>
      <w:r w:rsidRPr="009C12E8">
        <w:rPr>
          <w:rFonts w:cs="Times New Roman"/>
          <w:sz w:val="24"/>
          <w:szCs w:val="24"/>
        </w:rPr>
        <w:t xml:space="preserve"> включений на тип и величину вторично-ионного фотоэффекта в </w:t>
      </w:r>
      <w:proofErr w:type="spellStart"/>
      <w:r w:rsidRPr="009C12E8">
        <w:rPr>
          <w:rFonts w:cs="Times New Roman"/>
          <w:sz w:val="24"/>
          <w:szCs w:val="24"/>
        </w:rPr>
        <w:t>гетерофазных</w:t>
      </w:r>
      <w:proofErr w:type="spellEnd"/>
      <w:r w:rsidRPr="009C12E8">
        <w:rPr>
          <w:rFonts w:cs="Times New Roman"/>
          <w:sz w:val="24"/>
          <w:szCs w:val="24"/>
        </w:rPr>
        <w:t xml:space="preserve"> фотопроводниках // ФТП. 2008. Т.43</w:t>
      </w:r>
      <w:r w:rsidR="00047EB4">
        <w:rPr>
          <w:rFonts w:cs="Times New Roman"/>
          <w:sz w:val="24"/>
          <w:szCs w:val="24"/>
          <w:lang w:val="en-US"/>
        </w:rPr>
        <w:t>(</w:t>
      </w:r>
      <w:r w:rsidRPr="009C12E8">
        <w:rPr>
          <w:rFonts w:cs="Times New Roman"/>
          <w:sz w:val="24"/>
          <w:szCs w:val="24"/>
        </w:rPr>
        <w:t>8</w:t>
      </w:r>
      <w:r w:rsidR="00047EB4">
        <w:rPr>
          <w:rFonts w:cs="Times New Roman"/>
          <w:sz w:val="24"/>
          <w:szCs w:val="24"/>
          <w:lang w:val="en-US"/>
        </w:rPr>
        <w:t>)</w:t>
      </w:r>
      <w:r w:rsidRPr="009C12E8">
        <w:rPr>
          <w:rFonts w:cs="Times New Roman"/>
          <w:sz w:val="24"/>
          <w:szCs w:val="24"/>
        </w:rPr>
        <w:t>. С.1102</w:t>
      </w:r>
      <w:r w:rsidR="000524BC" w:rsidRPr="009C12E8">
        <w:rPr>
          <w:rFonts w:cs="Times New Roman"/>
          <w:sz w:val="24"/>
          <w:szCs w:val="24"/>
        </w:rPr>
        <w:t>–</w:t>
      </w:r>
      <w:r w:rsidRPr="009C12E8">
        <w:rPr>
          <w:rFonts w:cs="Times New Roman"/>
          <w:sz w:val="24"/>
          <w:szCs w:val="24"/>
        </w:rPr>
        <w:t>1108.</w:t>
      </w:r>
    </w:p>
    <w:p w14:paraId="111E986E" w14:textId="32B95CB3" w:rsidR="00044F36" w:rsidRPr="00044F36" w:rsidRDefault="00900217" w:rsidP="00044F36">
      <w:pPr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proofErr w:type="spellStart"/>
      <w:r w:rsidRPr="00044F36">
        <w:rPr>
          <w:i/>
          <w:sz w:val="24"/>
          <w:szCs w:val="24"/>
          <w:lang w:val="en-US"/>
        </w:rPr>
        <w:t>Rajathi</w:t>
      </w:r>
      <w:proofErr w:type="spellEnd"/>
      <w:r w:rsidR="00012537" w:rsidRPr="00044F36">
        <w:rPr>
          <w:i/>
          <w:sz w:val="24"/>
          <w:szCs w:val="24"/>
          <w:lang w:val="en-US"/>
        </w:rPr>
        <w:t xml:space="preserve"> S.</w:t>
      </w:r>
      <w:r w:rsidRPr="00044F36">
        <w:rPr>
          <w:i/>
          <w:sz w:val="24"/>
          <w:szCs w:val="24"/>
          <w:lang w:val="en-US"/>
        </w:rPr>
        <w:t xml:space="preserve">, </w:t>
      </w:r>
      <w:proofErr w:type="spellStart"/>
      <w:r w:rsidRPr="00044F36">
        <w:rPr>
          <w:i/>
          <w:sz w:val="24"/>
          <w:szCs w:val="24"/>
          <w:lang w:val="en-US"/>
        </w:rPr>
        <w:t>Kirubavathi</w:t>
      </w:r>
      <w:proofErr w:type="spellEnd"/>
      <w:r w:rsidR="00012537" w:rsidRPr="00044F36">
        <w:rPr>
          <w:i/>
          <w:sz w:val="24"/>
          <w:szCs w:val="24"/>
          <w:lang w:val="en-US"/>
        </w:rPr>
        <w:t xml:space="preserve"> K.</w:t>
      </w:r>
      <w:r w:rsidRPr="00044F36">
        <w:rPr>
          <w:i/>
          <w:sz w:val="24"/>
          <w:szCs w:val="24"/>
          <w:lang w:val="en-US"/>
        </w:rPr>
        <w:t xml:space="preserve">, </w:t>
      </w:r>
      <w:proofErr w:type="spellStart"/>
      <w:r w:rsidRPr="00044F36">
        <w:rPr>
          <w:i/>
          <w:sz w:val="24"/>
          <w:szCs w:val="24"/>
          <w:lang w:val="en-US"/>
        </w:rPr>
        <w:t>Selvaraju</w:t>
      </w:r>
      <w:proofErr w:type="spellEnd"/>
      <w:r w:rsidR="00012537" w:rsidRPr="00044F36">
        <w:rPr>
          <w:i/>
          <w:sz w:val="24"/>
          <w:szCs w:val="24"/>
          <w:lang w:val="en-US"/>
        </w:rPr>
        <w:t xml:space="preserve"> K.</w:t>
      </w:r>
      <w:r w:rsidR="00012537" w:rsidRPr="00044F36">
        <w:rPr>
          <w:lang w:val="en-US"/>
        </w:rPr>
        <w:t xml:space="preserve"> </w:t>
      </w:r>
      <w:r w:rsidR="00012537" w:rsidRPr="00044F36">
        <w:rPr>
          <w:rFonts w:cs="Times New Roman"/>
          <w:sz w:val="24"/>
          <w:szCs w:val="24"/>
          <w:lang w:val="en-US"/>
        </w:rPr>
        <w:t xml:space="preserve">Preparation of nanocrystalline Cd-doped </w:t>
      </w:r>
      <w:proofErr w:type="spellStart"/>
      <w:r w:rsidR="00012537" w:rsidRPr="00044F36">
        <w:rPr>
          <w:rFonts w:cs="Times New Roman"/>
          <w:sz w:val="24"/>
          <w:szCs w:val="24"/>
          <w:lang w:val="en-US"/>
        </w:rPr>
        <w:t>PbS</w:t>
      </w:r>
      <w:proofErr w:type="spellEnd"/>
      <w:r w:rsidR="00012537" w:rsidRPr="00044F36">
        <w:rPr>
          <w:rFonts w:cs="Times New Roman"/>
          <w:sz w:val="24"/>
          <w:szCs w:val="24"/>
          <w:lang w:val="en-US"/>
        </w:rPr>
        <w:t xml:space="preserve"> thin films and their structural and optical properties</w:t>
      </w:r>
      <w:r w:rsidR="00D3149D" w:rsidRPr="00044F36">
        <w:rPr>
          <w:rFonts w:cs="Times New Roman"/>
          <w:sz w:val="24"/>
          <w:szCs w:val="24"/>
          <w:lang w:val="en-US"/>
        </w:rPr>
        <w:t xml:space="preserve"> // </w:t>
      </w:r>
      <w:r w:rsidR="00EB4236" w:rsidRPr="00044F36">
        <w:rPr>
          <w:rFonts w:cs="Times New Roman"/>
          <w:sz w:val="24"/>
          <w:szCs w:val="24"/>
        </w:rPr>
        <w:fldChar w:fldCharType="begin"/>
      </w:r>
      <w:r w:rsidR="00EB4236" w:rsidRPr="00044F36">
        <w:rPr>
          <w:rFonts w:cs="Times New Roman"/>
          <w:sz w:val="24"/>
          <w:szCs w:val="24"/>
          <w:lang w:val="en-US"/>
        </w:rPr>
        <w:instrText xml:space="preserve"> HYPERLINK "https://www.sciencedirect.com/journal/journal-of-taibah-university-for-science" \o "Go to Journal of Taibah University for Science on ScienceDirect" </w:instrText>
      </w:r>
      <w:r w:rsidR="00EB4236" w:rsidRPr="00044F36">
        <w:rPr>
          <w:rFonts w:cs="Times New Roman"/>
          <w:sz w:val="24"/>
          <w:szCs w:val="24"/>
        </w:rPr>
        <w:fldChar w:fldCharType="separate"/>
      </w:r>
      <w:r w:rsidR="00D3149D" w:rsidRPr="00044F36">
        <w:rPr>
          <w:sz w:val="24"/>
          <w:szCs w:val="24"/>
          <w:lang w:val="en-US"/>
        </w:rPr>
        <w:t>J</w:t>
      </w:r>
      <w:r w:rsidR="009725BA" w:rsidRPr="009725BA">
        <w:rPr>
          <w:sz w:val="24"/>
          <w:szCs w:val="24"/>
          <w:lang w:val="en-US"/>
        </w:rPr>
        <w:t>.</w:t>
      </w:r>
      <w:r w:rsidR="00D3149D" w:rsidRPr="00044F36">
        <w:rPr>
          <w:sz w:val="24"/>
          <w:szCs w:val="24"/>
          <w:lang w:val="en-US"/>
        </w:rPr>
        <w:t xml:space="preserve"> </w:t>
      </w:r>
      <w:hyperlink r:id="rId13" w:tooltip="Go to Journal of Taibah University for Science on ScienceDirect" w:history="1">
        <w:r w:rsidR="00044F36" w:rsidRPr="00044F36">
          <w:rPr>
            <w:rFonts w:cs="Times New Roman"/>
            <w:sz w:val="24"/>
            <w:szCs w:val="24"/>
            <w:lang w:val="en-US"/>
          </w:rPr>
          <w:t>of Taib</w:t>
        </w:r>
        <w:r w:rsidR="009725BA" w:rsidRPr="009725BA">
          <w:rPr>
            <w:rFonts w:cs="Times New Roman"/>
            <w:sz w:val="24"/>
            <w:szCs w:val="24"/>
            <w:lang w:val="en-US"/>
          </w:rPr>
          <w:t>.</w:t>
        </w:r>
        <w:r w:rsidR="00044F36" w:rsidRPr="00044F36">
          <w:rPr>
            <w:rFonts w:cs="Times New Roman"/>
            <w:sz w:val="24"/>
            <w:szCs w:val="24"/>
            <w:lang w:val="en-US"/>
          </w:rPr>
          <w:t xml:space="preserve"> Un</w:t>
        </w:r>
        <w:r w:rsidR="009725BA" w:rsidRPr="009725BA">
          <w:rPr>
            <w:rFonts w:cs="Times New Roman"/>
            <w:sz w:val="24"/>
            <w:szCs w:val="24"/>
            <w:lang w:val="en-US"/>
          </w:rPr>
          <w:t>.</w:t>
        </w:r>
        <w:r w:rsidR="00044F36" w:rsidRPr="00044F36">
          <w:rPr>
            <w:rFonts w:cs="Times New Roman"/>
            <w:sz w:val="24"/>
            <w:szCs w:val="24"/>
            <w:lang w:val="en-US"/>
          </w:rPr>
          <w:t xml:space="preserve"> for Sc</w:t>
        </w:r>
        <w:r w:rsidR="009725BA" w:rsidRPr="009725BA">
          <w:rPr>
            <w:rFonts w:cs="Times New Roman"/>
            <w:sz w:val="24"/>
            <w:szCs w:val="24"/>
            <w:lang w:val="en-US"/>
          </w:rPr>
          <w:t>.</w:t>
        </w:r>
      </w:hyperlink>
      <w:r w:rsidR="00044F36" w:rsidRPr="00044F36">
        <w:rPr>
          <w:rFonts w:cs="Times New Roman"/>
          <w:sz w:val="24"/>
          <w:szCs w:val="24"/>
          <w:lang w:val="en-US"/>
        </w:rPr>
        <w:t xml:space="preserve"> 2017. V.11(6). P.1296</w:t>
      </w:r>
      <w:r w:rsidR="00044F36" w:rsidRPr="00044F36">
        <w:rPr>
          <w:rFonts w:cs="Times New Roman"/>
          <w:sz w:val="24"/>
          <w:szCs w:val="24"/>
        </w:rPr>
        <w:t>–</w:t>
      </w:r>
      <w:r w:rsidR="00044F36" w:rsidRPr="00044F36">
        <w:rPr>
          <w:rFonts w:cs="Times New Roman"/>
          <w:sz w:val="24"/>
          <w:szCs w:val="24"/>
          <w:lang w:val="en-US"/>
        </w:rPr>
        <w:t>1305.</w:t>
      </w:r>
    </w:p>
    <w:p w14:paraId="59F84E88" w14:textId="391541AF" w:rsidR="000524BC" w:rsidRPr="00044F36" w:rsidRDefault="00EB4236" w:rsidP="009C12E8">
      <w:pPr>
        <w:numPr>
          <w:ilvl w:val="0"/>
          <w:numId w:val="2"/>
        </w:numPr>
        <w:rPr>
          <w:rFonts w:cs="Times New Roman"/>
          <w:sz w:val="24"/>
          <w:szCs w:val="24"/>
          <w:shd w:val="clear" w:color="auto" w:fill="FFFFFF"/>
          <w:lang w:val="en-US"/>
        </w:rPr>
      </w:pPr>
      <w:r w:rsidRPr="00044F36">
        <w:rPr>
          <w:sz w:val="24"/>
          <w:szCs w:val="24"/>
        </w:rPr>
        <w:fldChar w:fldCharType="end"/>
      </w:r>
      <w:r w:rsidR="00E96F3B" w:rsidRPr="00044F36">
        <w:rPr>
          <w:rFonts w:cs="Times New Roman"/>
          <w:i/>
          <w:iCs/>
          <w:sz w:val="24"/>
          <w:szCs w:val="24"/>
          <w:lang w:val="en-US"/>
        </w:rPr>
        <w:t>Hamid S. AL-</w:t>
      </w:r>
      <w:proofErr w:type="spellStart"/>
      <w:r w:rsidR="00E96F3B" w:rsidRPr="00044F36">
        <w:rPr>
          <w:rFonts w:cs="Times New Roman"/>
          <w:i/>
          <w:iCs/>
          <w:sz w:val="24"/>
          <w:szCs w:val="24"/>
          <w:lang w:val="en-US"/>
        </w:rPr>
        <w:t>Jumaili</w:t>
      </w:r>
      <w:proofErr w:type="spellEnd"/>
      <w:r w:rsidR="00E96F3B" w:rsidRPr="00044F36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E96F3B" w:rsidRPr="00044F36">
        <w:rPr>
          <w:rFonts w:cs="Times New Roman"/>
          <w:sz w:val="24"/>
          <w:szCs w:val="24"/>
          <w:lang w:val="en-US"/>
        </w:rPr>
        <w:t>Structural and Optical Properties of Nanocrystalline Pb</w:t>
      </w:r>
      <w:r w:rsidR="00E96F3B" w:rsidRPr="00044F36">
        <w:rPr>
          <w:rFonts w:cs="Times New Roman"/>
          <w:sz w:val="24"/>
          <w:szCs w:val="24"/>
          <w:vertAlign w:val="subscript"/>
          <w:lang w:val="en-US"/>
        </w:rPr>
        <w:t>1-x</w:t>
      </w:r>
      <w:r w:rsidR="00E96F3B" w:rsidRPr="00044F36">
        <w:rPr>
          <w:rFonts w:cs="Times New Roman"/>
          <w:sz w:val="24"/>
          <w:szCs w:val="24"/>
          <w:lang w:val="en-US"/>
        </w:rPr>
        <w:t>Cd</w:t>
      </w:r>
      <w:r w:rsidR="00E96F3B" w:rsidRPr="00044F36">
        <w:rPr>
          <w:rFonts w:cs="Times New Roman"/>
          <w:sz w:val="24"/>
          <w:szCs w:val="24"/>
          <w:vertAlign w:val="subscript"/>
          <w:lang w:val="en-US"/>
        </w:rPr>
        <w:t>x</w:t>
      </w:r>
      <w:r w:rsidR="00E96F3B" w:rsidRPr="00044F36">
        <w:rPr>
          <w:rFonts w:cs="Times New Roman"/>
          <w:sz w:val="24"/>
          <w:szCs w:val="24"/>
          <w:lang w:val="en-US"/>
        </w:rPr>
        <w:t>S Thin Films Prepared by Chemical Bath Deposition // Ap. Phys. Res. 2012. V.4(3). P.75</w:t>
      </w:r>
      <w:r w:rsidR="000524BC" w:rsidRPr="00044F36">
        <w:rPr>
          <w:rFonts w:cs="Times New Roman"/>
          <w:sz w:val="24"/>
          <w:szCs w:val="24"/>
          <w:lang w:val="en-US"/>
        </w:rPr>
        <w:t>–</w:t>
      </w:r>
      <w:r w:rsidR="00E96F3B" w:rsidRPr="00044F36">
        <w:rPr>
          <w:rFonts w:cs="Times New Roman"/>
          <w:sz w:val="24"/>
          <w:szCs w:val="24"/>
          <w:lang w:val="en-US"/>
        </w:rPr>
        <w:t>82.</w:t>
      </w:r>
    </w:p>
    <w:p w14:paraId="2E2C048E" w14:textId="3E832FBB" w:rsidR="00C33CDE" w:rsidRPr="00044F36" w:rsidRDefault="00C33CDE" w:rsidP="009C12E8">
      <w:pPr>
        <w:numPr>
          <w:ilvl w:val="0"/>
          <w:numId w:val="2"/>
        </w:numPr>
        <w:rPr>
          <w:rFonts w:cs="Times New Roman"/>
          <w:i/>
          <w:iCs/>
          <w:sz w:val="24"/>
          <w:szCs w:val="24"/>
          <w:lang w:val="en-US"/>
        </w:rPr>
      </w:pPr>
      <w:r w:rsidRPr="009C12E8">
        <w:rPr>
          <w:rFonts w:cs="Times New Roman"/>
          <w:i/>
          <w:iCs/>
          <w:sz w:val="24"/>
          <w:szCs w:val="24"/>
        </w:rPr>
        <w:t>Маскаева</w:t>
      </w:r>
      <w:r w:rsidRPr="00044F36">
        <w:rPr>
          <w:rFonts w:cs="Times New Roman"/>
          <w:i/>
          <w:iCs/>
          <w:sz w:val="24"/>
          <w:szCs w:val="24"/>
        </w:rPr>
        <w:t xml:space="preserve"> </w:t>
      </w:r>
      <w:r w:rsidRPr="009C12E8">
        <w:rPr>
          <w:rFonts w:cs="Times New Roman"/>
          <w:i/>
          <w:iCs/>
          <w:sz w:val="24"/>
          <w:szCs w:val="24"/>
        </w:rPr>
        <w:t>Л</w:t>
      </w:r>
      <w:r w:rsidRPr="00044F36">
        <w:rPr>
          <w:rFonts w:cs="Times New Roman"/>
          <w:i/>
          <w:iCs/>
          <w:sz w:val="24"/>
          <w:szCs w:val="24"/>
        </w:rPr>
        <w:t>.</w:t>
      </w:r>
      <w:r w:rsidRPr="009C12E8">
        <w:rPr>
          <w:rFonts w:cs="Times New Roman"/>
          <w:i/>
          <w:iCs/>
          <w:sz w:val="24"/>
          <w:szCs w:val="24"/>
        </w:rPr>
        <w:t>Н</w:t>
      </w:r>
      <w:r w:rsidRPr="00044F36">
        <w:rPr>
          <w:rFonts w:cs="Times New Roman"/>
          <w:i/>
          <w:iCs/>
          <w:sz w:val="24"/>
          <w:szCs w:val="24"/>
        </w:rPr>
        <w:t xml:space="preserve">., </w:t>
      </w:r>
      <w:r w:rsidRPr="009C12E8">
        <w:rPr>
          <w:rFonts w:cs="Times New Roman"/>
          <w:i/>
          <w:iCs/>
          <w:sz w:val="24"/>
          <w:szCs w:val="24"/>
        </w:rPr>
        <w:t>Марков</w:t>
      </w:r>
      <w:r w:rsidRPr="00044F36">
        <w:rPr>
          <w:rFonts w:cs="Times New Roman"/>
          <w:i/>
          <w:iCs/>
          <w:sz w:val="24"/>
          <w:szCs w:val="24"/>
        </w:rPr>
        <w:t xml:space="preserve"> </w:t>
      </w:r>
      <w:r w:rsidRPr="009C12E8">
        <w:rPr>
          <w:rFonts w:cs="Times New Roman"/>
          <w:i/>
          <w:iCs/>
          <w:sz w:val="24"/>
          <w:szCs w:val="24"/>
        </w:rPr>
        <w:t>В</w:t>
      </w:r>
      <w:r w:rsidRPr="00044F36">
        <w:rPr>
          <w:rFonts w:cs="Times New Roman"/>
          <w:i/>
          <w:iCs/>
          <w:sz w:val="24"/>
          <w:szCs w:val="24"/>
        </w:rPr>
        <w:t>.</w:t>
      </w:r>
      <w:r w:rsidRPr="009C12E8">
        <w:rPr>
          <w:rFonts w:cs="Times New Roman"/>
          <w:i/>
          <w:iCs/>
          <w:sz w:val="24"/>
          <w:szCs w:val="24"/>
        </w:rPr>
        <w:t>Ф</w:t>
      </w:r>
      <w:r w:rsidRPr="00044F36">
        <w:rPr>
          <w:rFonts w:cs="Times New Roman"/>
          <w:i/>
          <w:iCs/>
          <w:sz w:val="24"/>
          <w:szCs w:val="24"/>
        </w:rPr>
        <w:t xml:space="preserve">., </w:t>
      </w:r>
      <w:proofErr w:type="spellStart"/>
      <w:r w:rsidRPr="009C12E8">
        <w:rPr>
          <w:rFonts w:cs="Times New Roman"/>
          <w:i/>
          <w:iCs/>
          <w:sz w:val="24"/>
          <w:szCs w:val="24"/>
        </w:rPr>
        <w:t>Туленин</w:t>
      </w:r>
      <w:proofErr w:type="spellEnd"/>
      <w:r w:rsidRPr="00044F36">
        <w:rPr>
          <w:rFonts w:cs="Times New Roman"/>
          <w:i/>
          <w:iCs/>
          <w:sz w:val="24"/>
          <w:szCs w:val="24"/>
        </w:rPr>
        <w:t xml:space="preserve"> </w:t>
      </w:r>
      <w:r w:rsidRPr="009C12E8">
        <w:rPr>
          <w:rFonts w:cs="Times New Roman"/>
          <w:i/>
          <w:iCs/>
          <w:sz w:val="24"/>
          <w:szCs w:val="24"/>
        </w:rPr>
        <w:t>С</w:t>
      </w:r>
      <w:r w:rsidRPr="00044F36">
        <w:rPr>
          <w:rFonts w:cs="Times New Roman"/>
          <w:i/>
          <w:iCs/>
          <w:sz w:val="24"/>
          <w:szCs w:val="24"/>
        </w:rPr>
        <w:t>.</w:t>
      </w:r>
      <w:r w:rsidRPr="009C12E8">
        <w:rPr>
          <w:rFonts w:cs="Times New Roman"/>
          <w:i/>
          <w:iCs/>
          <w:sz w:val="24"/>
          <w:szCs w:val="24"/>
        </w:rPr>
        <w:t>С</w:t>
      </w:r>
      <w:r w:rsidRPr="00044F36">
        <w:rPr>
          <w:rFonts w:cs="Times New Roman"/>
          <w:i/>
          <w:iCs/>
          <w:sz w:val="24"/>
          <w:szCs w:val="24"/>
        </w:rPr>
        <w:t xml:space="preserve">., </w:t>
      </w:r>
      <w:proofErr w:type="spellStart"/>
      <w:r w:rsidRPr="009C12E8">
        <w:rPr>
          <w:rFonts w:cs="Times New Roman"/>
          <w:i/>
          <w:iCs/>
          <w:sz w:val="24"/>
          <w:szCs w:val="24"/>
        </w:rPr>
        <w:t>Форостяная</w:t>
      </w:r>
      <w:proofErr w:type="spellEnd"/>
      <w:r w:rsidRPr="00044F36">
        <w:rPr>
          <w:rFonts w:cs="Times New Roman"/>
          <w:i/>
          <w:iCs/>
          <w:sz w:val="24"/>
          <w:szCs w:val="24"/>
        </w:rPr>
        <w:t xml:space="preserve"> </w:t>
      </w:r>
      <w:r w:rsidRPr="009C12E8">
        <w:rPr>
          <w:rFonts w:cs="Times New Roman"/>
          <w:i/>
          <w:iCs/>
          <w:sz w:val="24"/>
          <w:szCs w:val="24"/>
        </w:rPr>
        <w:t>Н</w:t>
      </w:r>
      <w:r w:rsidRPr="00044F36">
        <w:rPr>
          <w:rFonts w:cs="Times New Roman"/>
          <w:i/>
          <w:iCs/>
          <w:sz w:val="24"/>
          <w:szCs w:val="24"/>
        </w:rPr>
        <w:t>.</w:t>
      </w:r>
      <w:r w:rsidRPr="009C12E8">
        <w:rPr>
          <w:rFonts w:cs="Times New Roman"/>
          <w:i/>
          <w:iCs/>
          <w:sz w:val="24"/>
          <w:szCs w:val="24"/>
        </w:rPr>
        <w:t>А</w:t>
      </w:r>
      <w:r w:rsidRPr="00044F36">
        <w:rPr>
          <w:rFonts w:cs="Times New Roman"/>
          <w:i/>
          <w:iCs/>
          <w:sz w:val="24"/>
          <w:szCs w:val="24"/>
        </w:rPr>
        <w:t>.</w:t>
      </w:r>
      <w:r w:rsidRPr="00044F36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Гидрохимическое</w:t>
      </w:r>
      <w:r w:rsidRPr="00044F36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осаждение</w:t>
      </w:r>
      <w:r w:rsidRPr="00044F36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тонких</w:t>
      </w:r>
      <w:r w:rsidRPr="00044F36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пленок</w:t>
      </w:r>
      <w:r w:rsidRPr="00044F36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халькогенидов</w:t>
      </w:r>
      <w:r w:rsidRPr="00044F36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металлов</w:t>
      </w:r>
      <w:r w:rsidRPr="00044F36">
        <w:rPr>
          <w:rFonts w:cs="Times New Roman"/>
          <w:sz w:val="24"/>
          <w:szCs w:val="24"/>
        </w:rPr>
        <w:t xml:space="preserve"> // </w:t>
      </w:r>
      <w:r w:rsidR="00044F36">
        <w:rPr>
          <w:rFonts w:cs="Times New Roman"/>
          <w:sz w:val="24"/>
          <w:szCs w:val="24"/>
          <w:shd w:val="clear" w:color="auto" w:fill="FFFFFF"/>
        </w:rPr>
        <w:t xml:space="preserve">Екатеринбург : </w:t>
      </w:r>
      <w:proofErr w:type="spellStart"/>
      <w:r w:rsidR="00044F36">
        <w:rPr>
          <w:rFonts w:cs="Times New Roman"/>
          <w:sz w:val="24"/>
          <w:szCs w:val="24"/>
          <w:shd w:val="clear" w:color="auto" w:fill="FFFFFF"/>
        </w:rPr>
        <w:t>УрФУ</w:t>
      </w:r>
      <w:proofErr w:type="spellEnd"/>
      <w:r w:rsidRPr="00044F36">
        <w:rPr>
          <w:rFonts w:cs="Times New Roman"/>
          <w:sz w:val="24"/>
          <w:szCs w:val="24"/>
          <w:shd w:val="clear" w:color="auto" w:fill="FFFFFF"/>
        </w:rPr>
        <w:t xml:space="preserve">, 2017. </w:t>
      </w:r>
      <w:r w:rsidRPr="00044F36">
        <w:rPr>
          <w:rFonts w:cs="Times New Roman"/>
          <w:sz w:val="24"/>
          <w:szCs w:val="24"/>
          <w:shd w:val="clear" w:color="auto" w:fill="FFFFFF"/>
          <w:lang w:val="en-US"/>
        </w:rPr>
        <w:t>285</w:t>
      </w:r>
      <w:r w:rsidR="00B66260" w:rsidRPr="00044F36">
        <w:rPr>
          <w:rFonts w:cs="Times New Roman"/>
          <w:sz w:val="24"/>
          <w:szCs w:val="24"/>
          <w:shd w:val="clear" w:color="auto" w:fill="FFFFFF"/>
          <w:lang w:val="en-US"/>
        </w:rPr>
        <w:t xml:space="preserve"> </w:t>
      </w:r>
      <w:r w:rsidR="00B66260" w:rsidRPr="009C12E8">
        <w:rPr>
          <w:rFonts w:cs="Times New Roman"/>
          <w:sz w:val="24"/>
          <w:szCs w:val="24"/>
          <w:shd w:val="clear" w:color="auto" w:fill="FFFFFF"/>
        </w:rPr>
        <w:t>с</w:t>
      </w:r>
      <w:r w:rsidR="00B66260" w:rsidRPr="00044F36">
        <w:rPr>
          <w:rFonts w:cs="Times New Roman"/>
          <w:sz w:val="24"/>
          <w:szCs w:val="24"/>
          <w:shd w:val="clear" w:color="auto" w:fill="FFFFFF"/>
          <w:lang w:val="en-US"/>
        </w:rPr>
        <w:t>.</w:t>
      </w:r>
    </w:p>
    <w:p w14:paraId="7E8C94CA" w14:textId="4022B84B" w:rsidR="002171A1" w:rsidRPr="009C12E8" w:rsidRDefault="002171A1" w:rsidP="009C12E8">
      <w:pPr>
        <w:numPr>
          <w:ilvl w:val="0"/>
          <w:numId w:val="2"/>
        </w:numPr>
        <w:rPr>
          <w:rFonts w:cs="Times New Roman"/>
          <w:i/>
          <w:iCs/>
          <w:sz w:val="24"/>
          <w:szCs w:val="24"/>
        </w:rPr>
      </w:pPr>
      <w:r w:rsidRPr="009C12E8">
        <w:rPr>
          <w:rFonts w:cs="Times New Roman"/>
          <w:i/>
          <w:iCs/>
          <w:sz w:val="24"/>
          <w:szCs w:val="24"/>
        </w:rPr>
        <w:t>Роках</w:t>
      </w:r>
      <w:r w:rsidRPr="00687664">
        <w:rPr>
          <w:rFonts w:cs="Times New Roman"/>
          <w:i/>
          <w:iCs/>
          <w:sz w:val="24"/>
          <w:szCs w:val="24"/>
        </w:rPr>
        <w:t xml:space="preserve"> </w:t>
      </w:r>
      <w:r w:rsidRPr="009C12E8">
        <w:rPr>
          <w:rFonts w:cs="Times New Roman"/>
          <w:i/>
          <w:iCs/>
          <w:sz w:val="24"/>
          <w:szCs w:val="24"/>
        </w:rPr>
        <w:t>А</w:t>
      </w:r>
      <w:r w:rsidRPr="00687664">
        <w:rPr>
          <w:rFonts w:cs="Times New Roman"/>
          <w:i/>
          <w:iCs/>
          <w:sz w:val="24"/>
          <w:szCs w:val="24"/>
        </w:rPr>
        <w:t>.</w:t>
      </w:r>
      <w:r w:rsidRPr="009C12E8">
        <w:rPr>
          <w:rFonts w:cs="Times New Roman"/>
          <w:i/>
          <w:iCs/>
          <w:sz w:val="24"/>
          <w:szCs w:val="24"/>
        </w:rPr>
        <w:t>Г</w:t>
      </w:r>
      <w:r w:rsidRPr="00687664">
        <w:rPr>
          <w:rFonts w:cs="Times New Roman"/>
          <w:i/>
          <w:iCs/>
          <w:sz w:val="24"/>
          <w:szCs w:val="24"/>
        </w:rPr>
        <w:t xml:space="preserve">., </w:t>
      </w:r>
      <w:r w:rsidRPr="009C12E8">
        <w:rPr>
          <w:rFonts w:cs="Times New Roman"/>
          <w:i/>
          <w:iCs/>
          <w:sz w:val="24"/>
          <w:szCs w:val="24"/>
        </w:rPr>
        <w:t>Биленко</w:t>
      </w:r>
      <w:r w:rsidRPr="00687664">
        <w:rPr>
          <w:rFonts w:cs="Times New Roman"/>
          <w:i/>
          <w:iCs/>
          <w:sz w:val="24"/>
          <w:szCs w:val="24"/>
        </w:rPr>
        <w:t xml:space="preserve"> </w:t>
      </w:r>
      <w:r w:rsidRPr="009C12E8">
        <w:rPr>
          <w:rFonts w:cs="Times New Roman"/>
          <w:i/>
          <w:iCs/>
          <w:sz w:val="24"/>
          <w:szCs w:val="24"/>
        </w:rPr>
        <w:t>Д</w:t>
      </w:r>
      <w:r w:rsidRPr="00687664">
        <w:rPr>
          <w:rFonts w:cs="Times New Roman"/>
          <w:i/>
          <w:iCs/>
          <w:sz w:val="24"/>
          <w:szCs w:val="24"/>
        </w:rPr>
        <w:t>.</w:t>
      </w:r>
      <w:r w:rsidRPr="009C12E8">
        <w:rPr>
          <w:rFonts w:cs="Times New Roman"/>
          <w:i/>
          <w:iCs/>
          <w:sz w:val="24"/>
          <w:szCs w:val="24"/>
        </w:rPr>
        <w:t>И</w:t>
      </w:r>
      <w:r w:rsidRPr="00687664">
        <w:rPr>
          <w:rFonts w:cs="Times New Roman"/>
          <w:i/>
          <w:iCs/>
          <w:sz w:val="24"/>
          <w:szCs w:val="24"/>
        </w:rPr>
        <w:t xml:space="preserve">., </w:t>
      </w:r>
      <w:r w:rsidRPr="009C12E8">
        <w:rPr>
          <w:rFonts w:cs="Times New Roman"/>
          <w:i/>
          <w:iCs/>
          <w:sz w:val="24"/>
          <w:szCs w:val="24"/>
        </w:rPr>
        <w:t>Шишкин</w:t>
      </w:r>
      <w:r w:rsidRPr="00687664">
        <w:rPr>
          <w:rFonts w:cs="Times New Roman"/>
          <w:i/>
          <w:iCs/>
          <w:sz w:val="24"/>
          <w:szCs w:val="24"/>
        </w:rPr>
        <w:t xml:space="preserve"> </w:t>
      </w:r>
      <w:r w:rsidRPr="009C12E8">
        <w:rPr>
          <w:rFonts w:cs="Times New Roman"/>
          <w:i/>
          <w:iCs/>
          <w:sz w:val="24"/>
          <w:szCs w:val="24"/>
        </w:rPr>
        <w:t>М</w:t>
      </w:r>
      <w:r w:rsidRPr="00687664">
        <w:rPr>
          <w:rFonts w:cs="Times New Roman"/>
          <w:i/>
          <w:iCs/>
          <w:sz w:val="24"/>
          <w:szCs w:val="24"/>
        </w:rPr>
        <w:t>.</w:t>
      </w:r>
      <w:r w:rsidRPr="009C12E8">
        <w:rPr>
          <w:rFonts w:cs="Times New Roman"/>
          <w:i/>
          <w:iCs/>
          <w:sz w:val="24"/>
          <w:szCs w:val="24"/>
        </w:rPr>
        <w:t>И</w:t>
      </w:r>
      <w:r w:rsidRPr="00687664">
        <w:rPr>
          <w:rFonts w:cs="Times New Roman"/>
          <w:i/>
          <w:iCs/>
          <w:sz w:val="24"/>
          <w:szCs w:val="24"/>
        </w:rPr>
        <w:t xml:space="preserve">., </w:t>
      </w:r>
      <w:proofErr w:type="spellStart"/>
      <w:r w:rsidRPr="009C12E8">
        <w:rPr>
          <w:rFonts w:cs="Times New Roman"/>
          <w:i/>
          <w:iCs/>
          <w:sz w:val="24"/>
          <w:szCs w:val="24"/>
        </w:rPr>
        <w:t>Скапцов</w:t>
      </w:r>
      <w:proofErr w:type="spellEnd"/>
      <w:r w:rsidRPr="00687664">
        <w:rPr>
          <w:rFonts w:cs="Times New Roman"/>
          <w:i/>
          <w:iCs/>
          <w:sz w:val="24"/>
          <w:szCs w:val="24"/>
        </w:rPr>
        <w:t xml:space="preserve"> </w:t>
      </w:r>
      <w:r w:rsidRPr="009C12E8">
        <w:rPr>
          <w:rFonts w:cs="Times New Roman"/>
          <w:i/>
          <w:iCs/>
          <w:sz w:val="24"/>
          <w:szCs w:val="24"/>
        </w:rPr>
        <w:t>А</w:t>
      </w:r>
      <w:r w:rsidRPr="00687664">
        <w:rPr>
          <w:rFonts w:cs="Times New Roman"/>
          <w:i/>
          <w:iCs/>
          <w:sz w:val="24"/>
          <w:szCs w:val="24"/>
        </w:rPr>
        <w:t>.</w:t>
      </w:r>
      <w:r w:rsidRPr="009C12E8">
        <w:rPr>
          <w:rFonts w:cs="Times New Roman"/>
          <w:i/>
          <w:iCs/>
          <w:sz w:val="24"/>
          <w:szCs w:val="24"/>
        </w:rPr>
        <w:t>А</w:t>
      </w:r>
      <w:r w:rsidRPr="00687664">
        <w:rPr>
          <w:rFonts w:cs="Times New Roman"/>
          <w:i/>
          <w:iCs/>
          <w:sz w:val="24"/>
          <w:szCs w:val="24"/>
        </w:rPr>
        <w:t xml:space="preserve">., </w:t>
      </w:r>
      <w:proofErr w:type="spellStart"/>
      <w:r w:rsidRPr="009C12E8">
        <w:rPr>
          <w:rFonts w:cs="Times New Roman"/>
          <w:i/>
          <w:iCs/>
          <w:sz w:val="24"/>
          <w:szCs w:val="24"/>
        </w:rPr>
        <w:t>Вениг</w:t>
      </w:r>
      <w:proofErr w:type="spellEnd"/>
      <w:r w:rsidRPr="00687664">
        <w:rPr>
          <w:rFonts w:cs="Times New Roman"/>
          <w:i/>
          <w:iCs/>
          <w:sz w:val="24"/>
          <w:szCs w:val="24"/>
        </w:rPr>
        <w:t xml:space="preserve"> </w:t>
      </w:r>
      <w:r w:rsidRPr="009C12E8">
        <w:rPr>
          <w:rFonts w:cs="Times New Roman"/>
          <w:i/>
          <w:iCs/>
          <w:sz w:val="24"/>
          <w:szCs w:val="24"/>
        </w:rPr>
        <w:t>С</w:t>
      </w:r>
      <w:r w:rsidRPr="00687664">
        <w:rPr>
          <w:rFonts w:cs="Times New Roman"/>
          <w:i/>
          <w:iCs/>
          <w:sz w:val="24"/>
          <w:szCs w:val="24"/>
        </w:rPr>
        <w:t>.</w:t>
      </w:r>
      <w:r w:rsidRPr="009C12E8">
        <w:rPr>
          <w:rFonts w:cs="Times New Roman"/>
          <w:i/>
          <w:iCs/>
          <w:sz w:val="24"/>
          <w:szCs w:val="24"/>
        </w:rPr>
        <w:t>Б</w:t>
      </w:r>
      <w:r w:rsidRPr="00687664">
        <w:rPr>
          <w:rFonts w:cs="Times New Roman"/>
          <w:i/>
          <w:iCs/>
          <w:sz w:val="24"/>
          <w:szCs w:val="24"/>
        </w:rPr>
        <w:t xml:space="preserve">., </w:t>
      </w:r>
      <w:r w:rsidRPr="009C12E8">
        <w:rPr>
          <w:rFonts w:cs="Times New Roman"/>
          <w:i/>
          <w:iCs/>
          <w:sz w:val="24"/>
          <w:szCs w:val="24"/>
        </w:rPr>
        <w:t>Матасов</w:t>
      </w:r>
      <w:r w:rsidRPr="00687664">
        <w:rPr>
          <w:rFonts w:cs="Times New Roman"/>
          <w:i/>
          <w:iCs/>
          <w:sz w:val="24"/>
          <w:szCs w:val="24"/>
        </w:rPr>
        <w:t xml:space="preserve"> </w:t>
      </w:r>
      <w:r w:rsidRPr="009C12E8">
        <w:rPr>
          <w:rFonts w:cs="Times New Roman"/>
          <w:i/>
          <w:iCs/>
          <w:sz w:val="24"/>
          <w:szCs w:val="24"/>
        </w:rPr>
        <w:t>М</w:t>
      </w:r>
      <w:r w:rsidRPr="00687664">
        <w:rPr>
          <w:rFonts w:cs="Times New Roman"/>
          <w:i/>
          <w:iCs/>
          <w:sz w:val="24"/>
          <w:szCs w:val="24"/>
        </w:rPr>
        <w:t>.</w:t>
      </w:r>
      <w:r w:rsidRPr="009C12E8">
        <w:rPr>
          <w:rFonts w:cs="Times New Roman"/>
          <w:i/>
          <w:iCs/>
          <w:sz w:val="24"/>
          <w:szCs w:val="24"/>
        </w:rPr>
        <w:t>Д</w:t>
      </w:r>
      <w:r w:rsidRPr="00687664">
        <w:rPr>
          <w:rFonts w:cs="Times New Roman"/>
          <w:i/>
          <w:iCs/>
          <w:sz w:val="24"/>
          <w:szCs w:val="24"/>
        </w:rPr>
        <w:t>.</w:t>
      </w:r>
      <w:r w:rsidRPr="00687664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Оптические</w:t>
      </w:r>
      <w:r w:rsidRPr="00687664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спектры</w:t>
      </w:r>
      <w:r w:rsidRPr="00687664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пленок</w:t>
      </w:r>
      <w:r w:rsidRPr="00687664">
        <w:rPr>
          <w:rFonts w:cs="Times New Roman"/>
          <w:sz w:val="24"/>
          <w:szCs w:val="24"/>
        </w:rPr>
        <w:t xml:space="preserve"> </w:t>
      </w:r>
      <w:proofErr w:type="spellStart"/>
      <w:r w:rsidRPr="00044F36">
        <w:rPr>
          <w:rFonts w:cs="Times New Roman"/>
          <w:sz w:val="24"/>
          <w:szCs w:val="24"/>
          <w:lang w:val="en-US"/>
        </w:rPr>
        <w:t>CdS</w:t>
      </w:r>
      <w:proofErr w:type="spellEnd"/>
      <w:r w:rsidRPr="00687664">
        <w:rPr>
          <w:rFonts w:cs="Times New Roman"/>
          <w:sz w:val="24"/>
          <w:szCs w:val="24"/>
        </w:rPr>
        <w:t>−</w:t>
      </w:r>
      <w:proofErr w:type="spellStart"/>
      <w:r w:rsidRPr="00044F36">
        <w:rPr>
          <w:rFonts w:cs="Times New Roman"/>
          <w:sz w:val="24"/>
          <w:szCs w:val="24"/>
          <w:lang w:val="en-US"/>
        </w:rPr>
        <w:t>PbS</w:t>
      </w:r>
      <w:proofErr w:type="spellEnd"/>
      <w:r w:rsidRPr="00687664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и</w:t>
      </w:r>
      <w:r w:rsidRPr="00687664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возможность</w:t>
      </w:r>
      <w:r w:rsidRPr="00687664">
        <w:rPr>
          <w:rFonts w:cs="Times New Roman"/>
          <w:sz w:val="24"/>
          <w:szCs w:val="24"/>
        </w:rPr>
        <w:t xml:space="preserve"> </w:t>
      </w:r>
      <w:r w:rsidRPr="009C12E8">
        <w:rPr>
          <w:rFonts w:cs="Times New Roman"/>
          <w:sz w:val="24"/>
          <w:szCs w:val="24"/>
        </w:rPr>
        <w:t>фотоэффекта в среднем инфракрасном диапазоне // ФТП. 2014. Т.48</w:t>
      </w:r>
      <w:r w:rsidR="00047EB4">
        <w:rPr>
          <w:rFonts w:cs="Times New Roman"/>
          <w:sz w:val="24"/>
          <w:szCs w:val="24"/>
          <w:lang w:val="en-US"/>
        </w:rPr>
        <w:t>(</w:t>
      </w:r>
      <w:r w:rsidRPr="009C12E8">
        <w:rPr>
          <w:rFonts w:cs="Times New Roman"/>
          <w:sz w:val="24"/>
          <w:szCs w:val="24"/>
        </w:rPr>
        <w:t>12</w:t>
      </w:r>
      <w:r w:rsidR="00047EB4">
        <w:rPr>
          <w:rFonts w:cs="Times New Roman"/>
          <w:sz w:val="24"/>
          <w:szCs w:val="24"/>
          <w:lang w:val="en-US"/>
        </w:rPr>
        <w:t>)</w:t>
      </w:r>
      <w:r w:rsidRPr="009C12E8">
        <w:rPr>
          <w:rFonts w:cs="Times New Roman"/>
          <w:sz w:val="24"/>
          <w:szCs w:val="24"/>
        </w:rPr>
        <w:t>. С.1602–1606.</w:t>
      </w:r>
    </w:p>
    <w:p w14:paraId="0FBB6547" w14:textId="77777777" w:rsidR="00EF1D15" w:rsidRPr="009C12E8" w:rsidRDefault="00EF1D15" w:rsidP="009C12E8">
      <w:pPr>
        <w:jc w:val="center"/>
        <w:rPr>
          <w:rFonts w:cs="Times New Roman"/>
          <w:sz w:val="24"/>
        </w:rPr>
      </w:pPr>
    </w:p>
    <w:p w14:paraId="23290D4A" w14:textId="77777777" w:rsidR="00EF1D15" w:rsidRPr="009C12E8" w:rsidRDefault="00EF1D15" w:rsidP="009C12E8">
      <w:pPr>
        <w:jc w:val="center"/>
        <w:rPr>
          <w:rFonts w:cs="Times New Roman"/>
          <w:b/>
          <w:sz w:val="24"/>
        </w:rPr>
      </w:pPr>
      <w:r w:rsidRPr="009C12E8">
        <w:rPr>
          <w:rFonts w:cs="Times New Roman"/>
          <w:b/>
          <w:sz w:val="24"/>
        </w:rPr>
        <w:t>Сведения об авторах (не печатаются в сборнике)</w:t>
      </w:r>
    </w:p>
    <w:p w14:paraId="26D3A1D4" w14:textId="09C733D4" w:rsidR="00613BC3" w:rsidRPr="009C12E8" w:rsidRDefault="00613BC3" w:rsidP="009C12E8">
      <w:pPr>
        <w:pStyle w:val="1"/>
        <w:spacing w:before="0"/>
        <w:rPr>
          <w:rFonts w:cs="Times New Roman"/>
          <w:b w:val="0"/>
          <w:iCs/>
          <w:szCs w:val="28"/>
        </w:rPr>
      </w:pPr>
      <w:r w:rsidRPr="009C12E8">
        <w:rPr>
          <w:rFonts w:cs="Times New Roman"/>
          <w:b w:val="0"/>
          <w:i/>
          <w:szCs w:val="28"/>
        </w:rPr>
        <w:t xml:space="preserve">Байбикова Дания </w:t>
      </w:r>
      <w:proofErr w:type="spellStart"/>
      <w:r w:rsidRPr="009C12E8">
        <w:rPr>
          <w:rFonts w:cs="Times New Roman"/>
          <w:b w:val="0"/>
          <w:i/>
          <w:szCs w:val="28"/>
        </w:rPr>
        <w:t>Рафаэлевна</w:t>
      </w:r>
      <w:proofErr w:type="spellEnd"/>
      <w:r w:rsidRPr="009C12E8">
        <w:rPr>
          <w:rFonts w:cs="Times New Roman"/>
          <w:b w:val="0"/>
          <w:i/>
          <w:szCs w:val="28"/>
        </w:rPr>
        <w:t xml:space="preserve"> – студентка, год рождения 2001, </w:t>
      </w:r>
      <w:hyperlink r:id="rId14" w:history="1">
        <w:r w:rsidRPr="00524106">
          <w:rPr>
            <w:rStyle w:val="a3"/>
            <w:rFonts w:cs="Times New Roman"/>
            <w:b w:val="0"/>
            <w:iCs/>
            <w:sz w:val="24"/>
            <w:szCs w:val="24"/>
            <w:lang w:val="en-US"/>
          </w:rPr>
          <w:t>baybikova</w:t>
        </w:r>
        <w:r w:rsidRPr="00524106">
          <w:rPr>
            <w:rStyle w:val="a3"/>
            <w:rFonts w:cs="Times New Roman"/>
            <w:b w:val="0"/>
            <w:iCs/>
            <w:sz w:val="24"/>
            <w:szCs w:val="24"/>
          </w:rPr>
          <w:t>.</w:t>
        </w:r>
        <w:r w:rsidRPr="00524106">
          <w:rPr>
            <w:rStyle w:val="a3"/>
            <w:rFonts w:cs="Times New Roman"/>
            <w:b w:val="0"/>
            <w:iCs/>
            <w:sz w:val="24"/>
            <w:szCs w:val="24"/>
            <w:lang w:val="en-US"/>
          </w:rPr>
          <w:t>daniya</w:t>
        </w:r>
        <w:r w:rsidRPr="00524106">
          <w:rPr>
            <w:rStyle w:val="a3"/>
            <w:rFonts w:cs="Times New Roman"/>
            <w:b w:val="0"/>
            <w:iCs/>
            <w:sz w:val="24"/>
            <w:szCs w:val="24"/>
          </w:rPr>
          <w:t>@</w:t>
        </w:r>
        <w:r w:rsidRPr="00524106">
          <w:rPr>
            <w:rStyle w:val="a3"/>
            <w:rFonts w:cs="Times New Roman"/>
            <w:b w:val="0"/>
            <w:iCs/>
            <w:sz w:val="24"/>
            <w:szCs w:val="24"/>
            <w:lang w:val="en-US"/>
          </w:rPr>
          <w:t>mail</w:t>
        </w:r>
        <w:r w:rsidRPr="00524106">
          <w:rPr>
            <w:rStyle w:val="a3"/>
            <w:rFonts w:cs="Times New Roman"/>
            <w:b w:val="0"/>
            <w:iCs/>
            <w:sz w:val="24"/>
            <w:szCs w:val="24"/>
          </w:rPr>
          <w:t>.</w:t>
        </w:r>
        <w:proofErr w:type="spellStart"/>
        <w:r w:rsidRPr="00524106">
          <w:rPr>
            <w:rStyle w:val="a3"/>
            <w:rFonts w:cs="Times New Roman"/>
            <w:b w:val="0"/>
            <w:iCs/>
            <w:sz w:val="24"/>
            <w:szCs w:val="24"/>
            <w:lang w:val="en-US"/>
          </w:rPr>
          <w:t>ru</w:t>
        </w:r>
        <w:proofErr w:type="spellEnd"/>
      </w:hyperlink>
      <w:r w:rsidRPr="00524106">
        <w:rPr>
          <w:rFonts w:cs="Times New Roman"/>
          <w:b w:val="0"/>
          <w:iCs/>
          <w:sz w:val="24"/>
          <w:szCs w:val="24"/>
        </w:rPr>
        <w:t>,</w:t>
      </w:r>
      <w:r w:rsidRPr="009C12E8">
        <w:rPr>
          <w:rFonts w:cs="Times New Roman"/>
          <w:b w:val="0"/>
          <w:iCs/>
          <w:szCs w:val="28"/>
        </w:rPr>
        <w:t xml:space="preserve"> </w:t>
      </w:r>
      <w:r w:rsidRPr="009C12E8">
        <w:rPr>
          <w:rFonts w:cs="Times New Roman"/>
          <w:b w:val="0"/>
          <w:iCs/>
          <w:sz w:val="24"/>
          <w:szCs w:val="24"/>
        </w:rPr>
        <w:t>89873257812.</w:t>
      </w:r>
    </w:p>
    <w:p w14:paraId="3A1C0782" w14:textId="39C0E782" w:rsidR="00613BC3" w:rsidRPr="009C12E8" w:rsidRDefault="00613BC3" w:rsidP="009C12E8">
      <w:pPr>
        <w:pStyle w:val="1"/>
        <w:spacing w:before="0"/>
        <w:rPr>
          <w:rFonts w:cs="Times New Roman"/>
          <w:b w:val="0"/>
          <w:i/>
          <w:szCs w:val="28"/>
        </w:rPr>
      </w:pPr>
      <w:proofErr w:type="spellStart"/>
      <w:r w:rsidRPr="009C12E8">
        <w:rPr>
          <w:rFonts w:cs="Times New Roman"/>
          <w:b w:val="0"/>
          <w:i/>
          <w:szCs w:val="28"/>
        </w:rPr>
        <w:t>Сердобинцев</w:t>
      </w:r>
      <w:proofErr w:type="spellEnd"/>
      <w:r w:rsidRPr="009C12E8">
        <w:rPr>
          <w:rFonts w:cs="Times New Roman"/>
          <w:b w:val="0"/>
          <w:i/>
          <w:szCs w:val="28"/>
        </w:rPr>
        <w:t xml:space="preserve"> Алексей Александрович – к.ф.-м.н., доцент, год рождения 1980,</w:t>
      </w:r>
      <w:r w:rsidRPr="009C12E8">
        <w:rPr>
          <w:rFonts w:cs="Times New Roman"/>
        </w:rPr>
        <w:t xml:space="preserve"> </w:t>
      </w:r>
      <w:hyperlink r:id="rId15" w:history="1">
        <w:r w:rsidRPr="00524106">
          <w:rPr>
            <w:rStyle w:val="a3"/>
            <w:rFonts w:cs="Times New Roman"/>
            <w:b w:val="0"/>
            <w:iCs/>
            <w:sz w:val="24"/>
            <w:szCs w:val="24"/>
            <w:lang w:val="en-US"/>
          </w:rPr>
          <w:t>serdobintsevaa</w:t>
        </w:r>
        <w:r w:rsidRPr="00524106">
          <w:rPr>
            <w:rStyle w:val="a3"/>
            <w:rFonts w:cs="Times New Roman"/>
            <w:b w:val="0"/>
            <w:iCs/>
            <w:sz w:val="24"/>
            <w:szCs w:val="24"/>
          </w:rPr>
          <w:t>@</w:t>
        </w:r>
        <w:r w:rsidRPr="00524106">
          <w:rPr>
            <w:rStyle w:val="a3"/>
            <w:rFonts w:cs="Times New Roman"/>
            <w:b w:val="0"/>
            <w:iCs/>
            <w:sz w:val="24"/>
            <w:szCs w:val="24"/>
            <w:lang w:val="en-US"/>
          </w:rPr>
          <w:t>sgu</w:t>
        </w:r>
        <w:r w:rsidRPr="00524106">
          <w:rPr>
            <w:rStyle w:val="a3"/>
            <w:rFonts w:cs="Times New Roman"/>
            <w:b w:val="0"/>
            <w:iCs/>
            <w:sz w:val="24"/>
            <w:szCs w:val="24"/>
          </w:rPr>
          <w:t>.</w:t>
        </w:r>
        <w:proofErr w:type="spellStart"/>
        <w:r w:rsidRPr="00524106">
          <w:rPr>
            <w:rStyle w:val="a3"/>
            <w:rFonts w:cs="Times New Roman"/>
            <w:b w:val="0"/>
            <w:iCs/>
            <w:sz w:val="24"/>
            <w:szCs w:val="24"/>
            <w:lang w:val="en-US"/>
          </w:rPr>
          <w:t>ru</w:t>
        </w:r>
        <w:proofErr w:type="spellEnd"/>
      </w:hyperlink>
    </w:p>
    <w:p w14:paraId="1FF409F3" w14:textId="77777777" w:rsidR="00613BC3" w:rsidRPr="009C12E8" w:rsidRDefault="00613BC3" w:rsidP="009C12E8">
      <w:pPr>
        <w:pStyle w:val="1"/>
        <w:spacing w:before="0"/>
        <w:rPr>
          <w:rFonts w:cs="Times New Roman"/>
          <w:b w:val="0"/>
          <w:i/>
          <w:color w:val="000000"/>
          <w:szCs w:val="28"/>
        </w:rPr>
      </w:pPr>
      <w:r w:rsidRPr="009C12E8">
        <w:rPr>
          <w:rFonts w:cs="Times New Roman"/>
          <w:b w:val="0"/>
          <w:i/>
          <w:szCs w:val="28"/>
        </w:rPr>
        <w:t xml:space="preserve">Козловский Александр Валерьевич – к.ф.-м.н., доцент, год рождения 1992, </w:t>
      </w:r>
      <w:proofErr w:type="spellStart"/>
      <w:r w:rsidRPr="00524106">
        <w:rPr>
          <w:rFonts w:cs="Times New Roman"/>
          <w:b w:val="0"/>
          <w:iCs/>
          <w:sz w:val="24"/>
          <w:szCs w:val="24"/>
          <w:lang w:val="en-US"/>
        </w:rPr>
        <w:t>kozlowsky</w:t>
      </w:r>
      <w:proofErr w:type="spellEnd"/>
      <w:r w:rsidRPr="00524106">
        <w:rPr>
          <w:rFonts w:cs="Times New Roman"/>
          <w:b w:val="0"/>
          <w:iCs/>
          <w:sz w:val="24"/>
          <w:szCs w:val="24"/>
        </w:rPr>
        <w:t>@</w:t>
      </w:r>
      <w:r w:rsidRPr="00524106">
        <w:rPr>
          <w:rFonts w:cs="Times New Roman"/>
          <w:b w:val="0"/>
          <w:iCs/>
          <w:color w:val="000000"/>
          <w:sz w:val="24"/>
          <w:szCs w:val="24"/>
          <w:lang w:val="en-US"/>
        </w:rPr>
        <w:t>bk</w:t>
      </w:r>
      <w:r w:rsidRPr="00524106">
        <w:rPr>
          <w:rFonts w:cs="Times New Roman"/>
          <w:b w:val="0"/>
          <w:iCs/>
          <w:color w:val="000000"/>
          <w:sz w:val="24"/>
          <w:szCs w:val="24"/>
        </w:rPr>
        <w:t>.</w:t>
      </w:r>
      <w:proofErr w:type="spellStart"/>
      <w:r w:rsidRPr="00524106">
        <w:rPr>
          <w:rFonts w:cs="Times New Roman"/>
          <w:b w:val="0"/>
          <w:iCs/>
          <w:color w:val="000000"/>
          <w:sz w:val="24"/>
          <w:szCs w:val="24"/>
          <w:lang w:val="en-US"/>
        </w:rPr>
        <w:t>ru</w:t>
      </w:r>
      <w:proofErr w:type="spellEnd"/>
      <w:r w:rsidRPr="00524106">
        <w:rPr>
          <w:rFonts w:cs="Times New Roman"/>
          <w:b w:val="0"/>
          <w:iCs/>
          <w:color w:val="000000"/>
          <w:sz w:val="24"/>
          <w:szCs w:val="24"/>
        </w:rPr>
        <w:t>, 89179857227.</w:t>
      </w:r>
    </w:p>
    <w:p w14:paraId="50F6FE91" w14:textId="77777777" w:rsidR="00613BC3" w:rsidRPr="00524106" w:rsidRDefault="00613BC3" w:rsidP="009C12E8">
      <w:pPr>
        <w:pStyle w:val="1"/>
        <w:spacing w:before="0"/>
        <w:rPr>
          <w:rFonts w:cs="Times New Roman"/>
          <w:b w:val="0"/>
          <w:i/>
          <w:sz w:val="24"/>
          <w:szCs w:val="24"/>
        </w:rPr>
      </w:pPr>
      <w:r w:rsidRPr="009C12E8">
        <w:rPr>
          <w:rFonts w:cs="Times New Roman"/>
          <w:b w:val="0"/>
          <w:i/>
          <w:color w:val="000000"/>
          <w:szCs w:val="28"/>
        </w:rPr>
        <w:t>Стецюра Светлана Викторовна – к.ф.-м.н., доцент</w:t>
      </w:r>
      <w:r w:rsidRPr="009C12E8">
        <w:rPr>
          <w:rFonts w:cs="Times New Roman"/>
          <w:b w:val="0"/>
          <w:i/>
          <w:szCs w:val="28"/>
        </w:rPr>
        <w:t xml:space="preserve">, год рождения 1966, </w:t>
      </w:r>
      <w:hyperlink r:id="rId16" w:history="1">
        <w:r w:rsidRPr="00524106">
          <w:rPr>
            <w:rStyle w:val="a3"/>
            <w:rFonts w:cs="Times New Roman"/>
            <w:b w:val="0"/>
            <w:iCs/>
            <w:sz w:val="24"/>
            <w:szCs w:val="24"/>
            <w:lang w:val="en-US"/>
          </w:rPr>
          <w:t>stetsyurasv</w:t>
        </w:r>
        <w:r w:rsidRPr="00524106">
          <w:rPr>
            <w:rStyle w:val="a3"/>
            <w:rFonts w:cs="Times New Roman"/>
            <w:b w:val="0"/>
            <w:iCs/>
            <w:sz w:val="24"/>
            <w:szCs w:val="24"/>
          </w:rPr>
          <w:t>@</w:t>
        </w:r>
        <w:r w:rsidRPr="00524106">
          <w:rPr>
            <w:rStyle w:val="a3"/>
            <w:rFonts w:cs="Times New Roman"/>
            <w:b w:val="0"/>
            <w:iCs/>
            <w:sz w:val="24"/>
            <w:szCs w:val="24"/>
            <w:lang w:val="en-US"/>
          </w:rPr>
          <w:t>mail</w:t>
        </w:r>
        <w:r w:rsidRPr="00524106">
          <w:rPr>
            <w:rStyle w:val="a3"/>
            <w:rFonts w:cs="Times New Roman"/>
            <w:b w:val="0"/>
            <w:iCs/>
            <w:sz w:val="24"/>
            <w:szCs w:val="24"/>
          </w:rPr>
          <w:t>.</w:t>
        </w:r>
        <w:proofErr w:type="spellStart"/>
        <w:r w:rsidRPr="00524106">
          <w:rPr>
            <w:rStyle w:val="a3"/>
            <w:rFonts w:cs="Times New Roman"/>
            <w:b w:val="0"/>
            <w:iCs/>
            <w:sz w:val="24"/>
            <w:szCs w:val="24"/>
            <w:lang w:val="en-US"/>
          </w:rPr>
          <w:t>ru</w:t>
        </w:r>
        <w:proofErr w:type="spellEnd"/>
      </w:hyperlink>
      <w:r w:rsidRPr="00524106">
        <w:rPr>
          <w:rFonts w:cs="Times New Roman"/>
          <w:b w:val="0"/>
          <w:iCs/>
          <w:sz w:val="24"/>
          <w:szCs w:val="24"/>
        </w:rPr>
        <w:t>,</w:t>
      </w:r>
      <w:r w:rsidRPr="00524106">
        <w:rPr>
          <w:rFonts w:cs="Times New Roman"/>
          <w:b w:val="0"/>
          <w:i/>
          <w:sz w:val="24"/>
          <w:szCs w:val="24"/>
        </w:rPr>
        <w:t xml:space="preserve"> </w:t>
      </w:r>
      <w:r w:rsidRPr="00524106">
        <w:rPr>
          <w:rFonts w:cs="Times New Roman"/>
          <w:b w:val="0"/>
          <w:iCs/>
          <w:sz w:val="24"/>
          <w:szCs w:val="24"/>
        </w:rPr>
        <w:t>89198339919.</w:t>
      </w:r>
    </w:p>
    <w:p w14:paraId="7E484A88" w14:textId="77777777" w:rsidR="00EF1D15" w:rsidRPr="009C12E8" w:rsidRDefault="00EF1D15" w:rsidP="009C12E8">
      <w:pPr>
        <w:rPr>
          <w:rFonts w:cs="Times New Roman"/>
        </w:rPr>
      </w:pPr>
    </w:p>
    <w:p w14:paraId="36602FC1" w14:textId="77777777" w:rsidR="00EF1D15" w:rsidRPr="009C12E8" w:rsidRDefault="00EF1D15" w:rsidP="009C12E8">
      <w:pPr>
        <w:rPr>
          <w:rFonts w:cs="Times New Roman"/>
          <w:color w:val="000000"/>
          <w:sz w:val="24"/>
          <w:szCs w:val="23"/>
        </w:rPr>
      </w:pPr>
      <w:r w:rsidRPr="009C12E8">
        <w:rPr>
          <w:rFonts w:cs="Times New Roman"/>
        </w:rPr>
        <w:t xml:space="preserve">Вид доклада: </w:t>
      </w:r>
      <w:r w:rsidRPr="009C12E8">
        <w:rPr>
          <w:rFonts w:cs="Times New Roman"/>
          <w:b/>
          <w:u w:val="single"/>
        </w:rPr>
        <w:t>устный</w:t>
      </w:r>
      <w:r w:rsidRPr="009C12E8">
        <w:rPr>
          <w:rFonts w:cs="Times New Roman"/>
          <w:b/>
        </w:rPr>
        <w:t xml:space="preserve"> </w:t>
      </w:r>
      <w:r w:rsidRPr="009C12E8">
        <w:rPr>
          <w:rFonts w:cs="Times New Roman"/>
        </w:rPr>
        <w:t xml:space="preserve">(/ стендовый) </w:t>
      </w:r>
    </w:p>
    <w:p w14:paraId="41CF96B7" w14:textId="77777777" w:rsidR="004E485D" w:rsidRPr="009C12E8" w:rsidRDefault="004E485D" w:rsidP="009C12E8">
      <w:pPr>
        <w:rPr>
          <w:rFonts w:cs="Times New Roman"/>
        </w:rPr>
      </w:pPr>
    </w:p>
    <w:sectPr w:rsidR="004E485D" w:rsidRPr="009C12E8" w:rsidSect="000F21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06D2"/>
    <w:multiLevelType w:val="hybridMultilevel"/>
    <w:tmpl w:val="B40CBEFC"/>
    <w:lvl w:ilvl="0" w:tplc="6D92F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8A5A39"/>
    <w:multiLevelType w:val="multilevel"/>
    <w:tmpl w:val="D670117E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4" w:hanging="2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901"/>
    <w:rsid w:val="00000F68"/>
    <w:rsid w:val="00011F9A"/>
    <w:rsid w:val="00012537"/>
    <w:rsid w:val="0002248D"/>
    <w:rsid w:val="00025A97"/>
    <w:rsid w:val="00026035"/>
    <w:rsid w:val="000358A9"/>
    <w:rsid w:val="00044F36"/>
    <w:rsid w:val="000461F1"/>
    <w:rsid w:val="00047EB4"/>
    <w:rsid w:val="000524BC"/>
    <w:rsid w:val="00064216"/>
    <w:rsid w:val="0006581E"/>
    <w:rsid w:val="000840EA"/>
    <w:rsid w:val="00091016"/>
    <w:rsid w:val="00092269"/>
    <w:rsid w:val="00095B3F"/>
    <w:rsid w:val="000A0F2A"/>
    <w:rsid w:val="000A1A92"/>
    <w:rsid w:val="000B7CB1"/>
    <w:rsid w:val="000C2CAF"/>
    <w:rsid w:val="000C4208"/>
    <w:rsid w:val="000C56A7"/>
    <w:rsid w:val="000E3667"/>
    <w:rsid w:val="000F2112"/>
    <w:rsid w:val="00112571"/>
    <w:rsid w:val="001304BF"/>
    <w:rsid w:val="00131D22"/>
    <w:rsid w:val="0014630C"/>
    <w:rsid w:val="00147B16"/>
    <w:rsid w:val="00153B57"/>
    <w:rsid w:val="00162B9A"/>
    <w:rsid w:val="001747F4"/>
    <w:rsid w:val="00176F60"/>
    <w:rsid w:val="00193957"/>
    <w:rsid w:val="001B382F"/>
    <w:rsid w:val="001C22BF"/>
    <w:rsid w:val="001C4E5E"/>
    <w:rsid w:val="001E0581"/>
    <w:rsid w:val="002029C5"/>
    <w:rsid w:val="00213BAF"/>
    <w:rsid w:val="002171A1"/>
    <w:rsid w:val="002327C7"/>
    <w:rsid w:val="002403D6"/>
    <w:rsid w:val="002415FA"/>
    <w:rsid w:val="00241AC6"/>
    <w:rsid w:val="00242B83"/>
    <w:rsid w:val="00245EFC"/>
    <w:rsid w:val="00257FFA"/>
    <w:rsid w:val="0027555C"/>
    <w:rsid w:val="00280400"/>
    <w:rsid w:val="002804B9"/>
    <w:rsid w:val="00284492"/>
    <w:rsid w:val="002B0DD7"/>
    <w:rsid w:val="002B450A"/>
    <w:rsid w:val="002C2F18"/>
    <w:rsid w:val="002C67BC"/>
    <w:rsid w:val="002E23CF"/>
    <w:rsid w:val="002F05C0"/>
    <w:rsid w:val="002F0F2C"/>
    <w:rsid w:val="002F2437"/>
    <w:rsid w:val="002F2E93"/>
    <w:rsid w:val="002F6E73"/>
    <w:rsid w:val="002F78C0"/>
    <w:rsid w:val="00313FF8"/>
    <w:rsid w:val="00321258"/>
    <w:rsid w:val="0032162B"/>
    <w:rsid w:val="00327715"/>
    <w:rsid w:val="0033092E"/>
    <w:rsid w:val="003538CF"/>
    <w:rsid w:val="00371694"/>
    <w:rsid w:val="0037688E"/>
    <w:rsid w:val="00380CA7"/>
    <w:rsid w:val="00381C3B"/>
    <w:rsid w:val="00382F30"/>
    <w:rsid w:val="003A4E43"/>
    <w:rsid w:val="003B2F0E"/>
    <w:rsid w:val="003B68CE"/>
    <w:rsid w:val="003C41FA"/>
    <w:rsid w:val="003D4A3D"/>
    <w:rsid w:val="0041008E"/>
    <w:rsid w:val="004175A6"/>
    <w:rsid w:val="0043074D"/>
    <w:rsid w:val="004453EF"/>
    <w:rsid w:val="004455F0"/>
    <w:rsid w:val="00460864"/>
    <w:rsid w:val="00472D97"/>
    <w:rsid w:val="0047428A"/>
    <w:rsid w:val="004840B4"/>
    <w:rsid w:val="004A58C9"/>
    <w:rsid w:val="004A7995"/>
    <w:rsid w:val="004D6458"/>
    <w:rsid w:val="004E485D"/>
    <w:rsid w:val="004F6991"/>
    <w:rsid w:val="005165A4"/>
    <w:rsid w:val="00524106"/>
    <w:rsid w:val="00527D08"/>
    <w:rsid w:val="0053294D"/>
    <w:rsid w:val="00551A8F"/>
    <w:rsid w:val="00551D4C"/>
    <w:rsid w:val="00557426"/>
    <w:rsid w:val="005609B8"/>
    <w:rsid w:val="00572119"/>
    <w:rsid w:val="0057291B"/>
    <w:rsid w:val="00576D5B"/>
    <w:rsid w:val="00583248"/>
    <w:rsid w:val="005A3E49"/>
    <w:rsid w:val="005B2EE3"/>
    <w:rsid w:val="005B5A35"/>
    <w:rsid w:val="005C4BB1"/>
    <w:rsid w:val="005D11EC"/>
    <w:rsid w:val="005D1CBA"/>
    <w:rsid w:val="005D24B1"/>
    <w:rsid w:val="005E3BA0"/>
    <w:rsid w:val="005E6DA3"/>
    <w:rsid w:val="005F0DB8"/>
    <w:rsid w:val="00613BC3"/>
    <w:rsid w:val="00626B6D"/>
    <w:rsid w:val="0063251A"/>
    <w:rsid w:val="00654317"/>
    <w:rsid w:val="0068419B"/>
    <w:rsid w:val="006875E4"/>
    <w:rsid w:val="00687664"/>
    <w:rsid w:val="00687C33"/>
    <w:rsid w:val="006A19B9"/>
    <w:rsid w:val="006B4840"/>
    <w:rsid w:val="006C1071"/>
    <w:rsid w:val="006D6E97"/>
    <w:rsid w:val="006F10D3"/>
    <w:rsid w:val="007065F2"/>
    <w:rsid w:val="00721B69"/>
    <w:rsid w:val="00721B9C"/>
    <w:rsid w:val="007231F8"/>
    <w:rsid w:val="00725173"/>
    <w:rsid w:val="00736FC4"/>
    <w:rsid w:val="00741D2F"/>
    <w:rsid w:val="0075072A"/>
    <w:rsid w:val="007831D0"/>
    <w:rsid w:val="007A4229"/>
    <w:rsid w:val="007A5CC5"/>
    <w:rsid w:val="007A7C05"/>
    <w:rsid w:val="007B1450"/>
    <w:rsid w:val="007B7376"/>
    <w:rsid w:val="007C5BE8"/>
    <w:rsid w:val="007C6EFE"/>
    <w:rsid w:val="007D1A73"/>
    <w:rsid w:val="007E0023"/>
    <w:rsid w:val="007E57C6"/>
    <w:rsid w:val="007F45DE"/>
    <w:rsid w:val="007F4B34"/>
    <w:rsid w:val="00804CD4"/>
    <w:rsid w:val="008162C0"/>
    <w:rsid w:val="008212AA"/>
    <w:rsid w:val="00833A76"/>
    <w:rsid w:val="00860C5C"/>
    <w:rsid w:val="0086506B"/>
    <w:rsid w:val="0089295D"/>
    <w:rsid w:val="008A29DA"/>
    <w:rsid w:val="008B4C62"/>
    <w:rsid w:val="008C6469"/>
    <w:rsid w:val="008D0258"/>
    <w:rsid w:val="008D5ABE"/>
    <w:rsid w:val="008E1611"/>
    <w:rsid w:val="008E512C"/>
    <w:rsid w:val="00900217"/>
    <w:rsid w:val="00903F64"/>
    <w:rsid w:val="0090503A"/>
    <w:rsid w:val="009175BA"/>
    <w:rsid w:val="009231E7"/>
    <w:rsid w:val="00926157"/>
    <w:rsid w:val="00926A0D"/>
    <w:rsid w:val="00931A69"/>
    <w:rsid w:val="00940537"/>
    <w:rsid w:val="00945F88"/>
    <w:rsid w:val="00953530"/>
    <w:rsid w:val="00957373"/>
    <w:rsid w:val="009725BA"/>
    <w:rsid w:val="0098488F"/>
    <w:rsid w:val="00994F3F"/>
    <w:rsid w:val="009968C0"/>
    <w:rsid w:val="009B1F38"/>
    <w:rsid w:val="009C12E8"/>
    <w:rsid w:val="009D278B"/>
    <w:rsid w:val="00A024A3"/>
    <w:rsid w:val="00A52BD7"/>
    <w:rsid w:val="00A63DCE"/>
    <w:rsid w:val="00AA5C07"/>
    <w:rsid w:val="00AC68FA"/>
    <w:rsid w:val="00AC6F9B"/>
    <w:rsid w:val="00AD16AE"/>
    <w:rsid w:val="00AF697C"/>
    <w:rsid w:val="00B064F8"/>
    <w:rsid w:val="00B123AF"/>
    <w:rsid w:val="00B32E01"/>
    <w:rsid w:val="00B446F9"/>
    <w:rsid w:val="00B44C70"/>
    <w:rsid w:val="00B50BAE"/>
    <w:rsid w:val="00B57E48"/>
    <w:rsid w:val="00B66260"/>
    <w:rsid w:val="00B73F99"/>
    <w:rsid w:val="00B81EB7"/>
    <w:rsid w:val="00BA332B"/>
    <w:rsid w:val="00BA4CD7"/>
    <w:rsid w:val="00BB3A46"/>
    <w:rsid w:val="00BC112C"/>
    <w:rsid w:val="00BC1137"/>
    <w:rsid w:val="00BC728B"/>
    <w:rsid w:val="00BD51D8"/>
    <w:rsid w:val="00BF287E"/>
    <w:rsid w:val="00BF7023"/>
    <w:rsid w:val="00C33CDE"/>
    <w:rsid w:val="00C4718B"/>
    <w:rsid w:val="00C502EA"/>
    <w:rsid w:val="00C52163"/>
    <w:rsid w:val="00C5299E"/>
    <w:rsid w:val="00C60DC0"/>
    <w:rsid w:val="00C70056"/>
    <w:rsid w:val="00C76591"/>
    <w:rsid w:val="00C813BD"/>
    <w:rsid w:val="00C845C7"/>
    <w:rsid w:val="00C86287"/>
    <w:rsid w:val="00C95683"/>
    <w:rsid w:val="00C96564"/>
    <w:rsid w:val="00CA050B"/>
    <w:rsid w:val="00CC057B"/>
    <w:rsid w:val="00CC1CF8"/>
    <w:rsid w:val="00CC6F56"/>
    <w:rsid w:val="00CD0159"/>
    <w:rsid w:val="00CD05CC"/>
    <w:rsid w:val="00CD4604"/>
    <w:rsid w:val="00CD6CD6"/>
    <w:rsid w:val="00D1257D"/>
    <w:rsid w:val="00D23935"/>
    <w:rsid w:val="00D303C7"/>
    <w:rsid w:val="00D3149D"/>
    <w:rsid w:val="00D54901"/>
    <w:rsid w:val="00D61167"/>
    <w:rsid w:val="00D6307A"/>
    <w:rsid w:val="00D63204"/>
    <w:rsid w:val="00D671D4"/>
    <w:rsid w:val="00D74DA6"/>
    <w:rsid w:val="00D838DF"/>
    <w:rsid w:val="00DA60B7"/>
    <w:rsid w:val="00DB3D96"/>
    <w:rsid w:val="00DB74E4"/>
    <w:rsid w:val="00DD36BC"/>
    <w:rsid w:val="00DD585A"/>
    <w:rsid w:val="00DD69EA"/>
    <w:rsid w:val="00E03F0C"/>
    <w:rsid w:val="00E52FD3"/>
    <w:rsid w:val="00E5335E"/>
    <w:rsid w:val="00E64CD4"/>
    <w:rsid w:val="00E660DA"/>
    <w:rsid w:val="00E8354F"/>
    <w:rsid w:val="00E84AAD"/>
    <w:rsid w:val="00E915ED"/>
    <w:rsid w:val="00E96F3B"/>
    <w:rsid w:val="00E972C6"/>
    <w:rsid w:val="00EB4236"/>
    <w:rsid w:val="00EB4AB2"/>
    <w:rsid w:val="00EB7860"/>
    <w:rsid w:val="00EC09E3"/>
    <w:rsid w:val="00ED5911"/>
    <w:rsid w:val="00EE2203"/>
    <w:rsid w:val="00EF1D15"/>
    <w:rsid w:val="00F05A33"/>
    <w:rsid w:val="00F064AD"/>
    <w:rsid w:val="00F116E2"/>
    <w:rsid w:val="00F137CE"/>
    <w:rsid w:val="00F149EA"/>
    <w:rsid w:val="00F14F7C"/>
    <w:rsid w:val="00F16B9F"/>
    <w:rsid w:val="00F2268C"/>
    <w:rsid w:val="00F42964"/>
    <w:rsid w:val="00F5287A"/>
    <w:rsid w:val="00F52E59"/>
    <w:rsid w:val="00F535CD"/>
    <w:rsid w:val="00F577B5"/>
    <w:rsid w:val="00F6726F"/>
    <w:rsid w:val="00F722F5"/>
    <w:rsid w:val="00F869C6"/>
    <w:rsid w:val="00F90AFE"/>
    <w:rsid w:val="00F950F3"/>
    <w:rsid w:val="00FA3767"/>
    <w:rsid w:val="00FB6919"/>
    <w:rsid w:val="00FC3353"/>
    <w:rsid w:val="00FE42DC"/>
    <w:rsid w:val="00FE6025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2C19"/>
  <w15:docId w15:val="{88597EF6-73A6-4B3B-888A-7E40F231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2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303C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32162B"/>
    <w:pPr>
      <w:keepNext/>
      <w:tabs>
        <w:tab w:val="num" w:pos="1004"/>
      </w:tabs>
      <w:spacing w:before="240" w:after="60"/>
      <w:ind w:left="564" w:hanging="28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2162B"/>
    <w:pPr>
      <w:keepNext/>
      <w:tabs>
        <w:tab w:val="num" w:pos="720"/>
      </w:tabs>
      <w:spacing w:before="240" w:after="60"/>
      <w:ind w:left="720" w:hanging="72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F0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3C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3216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16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32162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A332B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A33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31A6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660DA"/>
    <w:rPr>
      <w:color w:val="605E5C"/>
      <w:shd w:val="clear" w:color="auto" w:fill="E1DFDD"/>
    </w:rPr>
  </w:style>
  <w:style w:type="character" w:customStyle="1" w:styleId="title-text">
    <w:name w:val="title-text"/>
    <w:basedOn w:val="a0"/>
    <w:rsid w:val="00957373"/>
  </w:style>
  <w:style w:type="character" w:customStyle="1" w:styleId="sr-only">
    <w:name w:val="sr-only"/>
    <w:basedOn w:val="a0"/>
    <w:rsid w:val="00957373"/>
  </w:style>
  <w:style w:type="character" w:customStyle="1" w:styleId="react-xocs-alternative-link">
    <w:name w:val="react-xocs-alternative-link"/>
    <w:basedOn w:val="a0"/>
    <w:rsid w:val="00957373"/>
  </w:style>
  <w:style w:type="character" w:customStyle="1" w:styleId="given-name">
    <w:name w:val="given-name"/>
    <w:basedOn w:val="a0"/>
    <w:rsid w:val="00957373"/>
  </w:style>
  <w:style w:type="character" w:customStyle="1" w:styleId="text">
    <w:name w:val="text"/>
    <w:basedOn w:val="a0"/>
    <w:rsid w:val="00957373"/>
  </w:style>
  <w:style w:type="character" w:customStyle="1" w:styleId="author-ref">
    <w:name w:val="author-ref"/>
    <w:basedOn w:val="a0"/>
    <w:rsid w:val="00957373"/>
  </w:style>
  <w:style w:type="character" w:customStyle="1" w:styleId="50">
    <w:name w:val="Заголовок 5 Знак"/>
    <w:basedOn w:val="a0"/>
    <w:link w:val="5"/>
    <w:uiPriority w:val="9"/>
    <w:rsid w:val="002F05C0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a7">
    <w:name w:val="List Paragraph"/>
    <w:basedOn w:val="a"/>
    <w:uiPriority w:val="34"/>
    <w:qFormat/>
    <w:rsid w:val="00EF1D1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5431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6C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CD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E36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366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3667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6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3667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0E366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3149D"/>
    <w:rPr>
      <w:color w:val="605E5C"/>
      <w:shd w:val="clear" w:color="auto" w:fill="E1DFDD"/>
    </w:rPr>
  </w:style>
  <w:style w:type="character" w:customStyle="1" w:styleId="anchor-text">
    <w:name w:val="anchor-text"/>
    <w:basedOn w:val="a0"/>
    <w:rsid w:val="0004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ciencedirect.com/journal/journal-of-taibah-university-for-sci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scf.ru/project/22-22-0019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etsyurasv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vanov@info.sgu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serdobintsevaa@sgu.ru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baybikova.dan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946E-222F-47A4-9D03-18A531BA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Байбикова Дания</dc:creator>
  <cp:lastModifiedBy>Байбикова Дания</cp:lastModifiedBy>
  <cp:revision>28</cp:revision>
  <dcterms:created xsi:type="dcterms:W3CDTF">2023-04-19T09:54:00Z</dcterms:created>
  <dcterms:modified xsi:type="dcterms:W3CDTF">2023-04-21T17:59:00Z</dcterms:modified>
</cp:coreProperties>
</file>